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AF9" w:rsidRPr="0074225A" w:rsidRDefault="00BD1AF9" w:rsidP="0067055A">
      <w:pPr>
        <w:spacing w:after="0"/>
        <w:jc w:val="center"/>
        <w:rPr>
          <w:rFonts w:ascii="Arial" w:hAnsi="Arial" w:cs="Arial"/>
          <w:b/>
          <w:sz w:val="24"/>
        </w:rPr>
      </w:pPr>
      <w:r w:rsidRPr="0074225A">
        <w:rPr>
          <w:rFonts w:ascii="Arial" w:hAnsi="Arial" w:cs="Arial"/>
          <w:b/>
          <w:sz w:val="24"/>
        </w:rPr>
        <w:t xml:space="preserve">Primary One Literacy Assessment and Action Resource (POLAAR) – </w:t>
      </w:r>
    </w:p>
    <w:p w:rsidR="005B6611" w:rsidRDefault="00BD1AF9" w:rsidP="0067055A">
      <w:pPr>
        <w:spacing w:after="0"/>
        <w:jc w:val="center"/>
        <w:rPr>
          <w:rFonts w:ascii="Arial" w:hAnsi="Arial" w:cs="Arial"/>
          <w:b/>
          <w:sz w:val="24"/>
        </w:rPr>
      </w:pPr>
      <w:r w:rsidRPr="0074225A">
        <w:rPr>
          <w:rFonts w:ascii="Arial" w:hAnsi="Arial" w:cs="Arial"/>
          <w:b/>
          <w:sz w:val="24"/>
        </w:rPr>
        <w:t>Early Literacy Environment Assessment: EVALUATION</w:t>
      </w:r>
    </w:p>
    <w:p w:rsidR="0048763F" w:rsidRPr="0048763F" w:rsidRDefault="0048763F" w:rsidP="0067055A">
      <w:pPr>
        <w:spacing w:after="0"/>
        <w:jc w:val="center"/>
        <w:rPr>
          <w:rFonts w:ascii="Arial" w:hAnsi="Arial" w:cs="Arial"/>
          <w:b/>
          <w:sz w:val="10"/>
        </w:rPr>
      </w:pPr>
    </w:p>
    <w:p w:rsidR="00BD1AF9" w:rsidRPr="0067055A" w:rsidRDefault="00BD1AF9" w:rsidP="0067055A">
      <w:pPr>
        <w:spacing w:after="0"/>
        <w:jc w:val="center"/>
        <w:rPr>
          <w:rFonts w:ascii="Arial" w:hAnsi="Arial" w:cs="Arial"/>
          <w:b/>
          <w:sz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4381"/>
        <w:gridCol w:w="2990"/>
        <w:gridCol w:w="2352"/>
      </w:tblGrid>
      <w:tr w:rsidR="00BD1AF9" w:rsidRPr="00BD1AF9" w:rsidTr="00BD1AF9">
        <w:tc>
          <w:tcPr>
            <w:tcW w:w="959" w:type="dxa"/>
          </w:tcPr>
          <w:p w:rsidR="00BD1AF9" w:rsidRPr="00BD1AF9" w:rsidRDefault="00BD1AF9" w:rsidP="0067055A">
            <w:pPr>
              <w:rPr>
                <w:rFonts w:ascii="Arial" w:hAnsi="Arial" w:cs="Arial"/>
                <w:b/>
              </w:rPr>
            </w:pPr>
            <w:r w:rsidRPr="00BD1AF9">
              <w:rPr>
                <w:rFonts w:ascii="Arial" w:hAnsi="Arial" w:cs="Arial"/>
                <w:b/>
              </w:rPr>
              <w:t>School</w:t>
            </w:r>
          </w:p>
        </w:tc>
        <w:tc>
          <w:tcPr>
            <w:tcW w:w="4381" w:type="dxa"/>
          </w:tcPr>
          <w:p w:rsidR="00BD1AF9" w:rsidRPr="00BD1AF9" w:rsidRDefault="00BD1AF9" w:rsidP="0067055A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0" w:type="dxa"/>
          </w:tcPr>
          <w:p w:rsidR="00BD1AF9" w:rsidRPr="00BD1AF9" w:rsidRDefault="00BD1AF9" w:rsidP="0067055A">
            <w:pPr>
              <w:rPr>
                <w:rFonts w:ascii="Arial" w:hAnsi="Arial" w:cs="Arial"/>
                <w:b/>
              </w:rPr>
            </w:pPr>
            <w:r w:rsidRPr="0067055A">
              <w:rPr>
                <w:rFonts w:ascii="Arial" w:hAnsi="Arial" w:cs="Arial"/>
                <w:b/>
                <w:sz w:val="20"/>
              </w:rPr>
              <w:t>Number of P1 pupils in class</w:t>
            </w:r>
          </w:p>
        </w:tc>
        <w:tc>
          <w:tcPr>
            <w:tcW w:w="2352" w:type="dxa"/>
          </w:tcPr>
          <w:p w:rsidR="00BD1AF9" w:rsidRPr="00BD1AF9" w:rsidRDefault="00BD1AF9" w:rsidP="0067055A">
            <w:pPr>
              <w:rPr>
                <w:rFonts w:ascii="Arial" w:hAnsi="Arial" w:cs="Arial"/>
                <w:sz w:val="24"/>
              </w:rPr>
            </w:pPr>
          </w:p>
        </w:tc>
      </w:tr>
    </w:tbl>
    <w:p w:rsidR="00BD1AF9" w:rsidRPr="005C22A5" w:rsidRDefault="00BD1AF9" w:rsidP="0067055A">
      <w:pPr>
        <w:spacing w:after="0"/>
        <w:rPr>
          <w:rFonts w:ascii="Arial" w:hAnsi="Arial" w:cs="Arial"/>
          <w:sz w:val="16"/>
        </w:rPr>
      </w:pPr>
    </w:p>
    <w:p w:rsidR="00BD1AF9" w:rsidRPr="0074225A" w:rsidRDefault="00BD1AF9" w:rsidP="0067055A">
      <w:pPr>
        <w:spacing w:after="0"/>
        <w:rPr>
          <w:rFonts w:ascii="Arial" w:hAnsi="Arial" w:cs="Arial"/>
          <w:sz w:val="24"/>
        </w:rPr>
      </w:pPr>
      <w:r w:rsidRPr="0074225A">
        <w:rPr>
          <w:rFonts w:ascii="Arial" w:hAnsi="Arial" w:cs="Arial"/>
          <w:sz w:val="24"/>
        </w:rPr>
        <w:t>To inform further support materials and opportunities, please indicate any of the 31 Aspects below which you have experienced difficulty in fully embedding</w:t>
      </w:r>
      <w:r w:rsidR="0067055A" w:rsidRPr="0074225A">
        <w:rPr>
          <w:rFonts w:ascii="Arial" w:hAnsi="Arial" w:cs="Arial"/>
          <w:sz w:val="24"/>
        </w:rPr>
        <w:t xml:space="preserve"> and are </w:t>
      </w:r>
      <w:r w:rsidR="0067055A" w:rsidRPr="0074225A">
        <w:rPr>
          <w:rFonts w:ascii="Arial" w:hAnsi="Arial" w:cs="Arial"/>
          <w:b/>
          <w:sz w:val="24"/>
          <w:u w:val="single"/>
        </w:rPr>
        <w:t>not</w:t>
      </w:r>
      <w:r w:rsidR="0067055A" w:rsidRPr="0074225A">
        <w:rPr>
          <w:rFonts w:ascii="Arial" w:hAnsi="Arial" w:cs="Arial"/>
          <w:b/>
          <w:sz w:val="24"/>
        </w:rPr>
        <w:t xml:space="preserve"> </w:t>
      </w:r>
      <w:r w:rsidR="0067055A" w:rsidRPr="0074225A">
        <w:rPr>
          <w:rFonts w:ascii="Arial" w:hAnsi="Arial" w:cs="Arial"/>
          <w:sz w:val="24"/>
        </w:rPr>
        <w:t>yet fully embedded</w:t>
      </w:r>
      <w:r w:rsidRPr="0074225A">
        <w:rPr>
          <w:rFonts w:ascii="Arial" w:hAnsi="Arial" w:cs="Arial"/>
          <w:sz w:val="24"/>
        </w:rPr>
        <w:t xml:space="preserve">. Please feel free to </w:t>
      </w:r>
      <w:r w:rsidR="0067055A" w:rsidRPr="0074225A">
        <w:rPr>
          <w:rFonts w:ascii="Arial" w:hAnsi="Arial" w:cs="Arial"/>
          <w:sz w:val="24"/>
        </w:rPr>
        <w:t xml:space="preserve">provide any further information in your email and send to </w:t>
      </w:r>
      <w:hyperlink r:id="rId6" w:history="1">
        <w:r w:rsidR="0067055A" w:rsidRPr="0074225A">
          <w:rPr>
            <w:rStyle w:val="Hyperlink"/>
            <w:rFonts w:ascii="Arial" w:hAnsi="Arial" w:cs="Arial"/>
            <w:sz w:val="24"/>
          </w:rPr>
          <w:t>highlandliteracy@gmail.com</w:t>
        </w:r>
      </w:hyperlink>
      <w:r w:rsidR="0067055A" w:rsidRPr="0074225A">
        <w:rPr>
          <w:rFonts w:ascii="Arial" w:hAnsi="Arial" w:cs="Arial"/>
          <w:sz w:val="24"/>
        </w:rPr>
        <w:t xml:space="preserve">. </w:t>
      </w:r>
    </w:p>
    <w:p w:rsidR="0067055A" w:rsidRPr="005C22A5" w:rsidRDefault="0067055A" w:rsidP="0067055A">
      <w:pPr>
        <w:spacing w:after="0"/>
        <w:rPr>
          <w:rFonts w:ascii="Arial" w:hAnsi="Arial" w:cs="Arial"/>
          <w:sz w:val="1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02"/>
        <w:gridCol w:w="850"/>
        <w:gridCol w:w="2693"/>
        <w:gridCol w:w="796"/>
        <w:gridCol w:w="2748"/>
        <w:gridCol w:w="793"/>
      </w:tblGrid>
      <w:tr w:rsidR="00BD1AF9" w:rsidTr="0074225A">
        <w:tc>
          <w:tcPr>
            <w:tcW w:w="2802" w:type="dxa"/>
          </w:tcPr>
          <w:p w:rsidR="00BD1AF9" w:rsidRPr="00BD1AF9" w:rsidRDefault="00BD1AF9" w:rsidP="00BD1AF9">
            <w:pPr>
              <w:jc w:val="center"/>
              <w:rPr>
                <w:rFonts w:ascii="Arial" w:hAnsi="Arial" w:cs="Arial"/>
                <w:b/>
              </w:rPr>
            </w:pPr>
            <w:r w:rsidRPr="00BD1AF9">
              <w:rPr>
                <w:rFonts w:ascii="Arial" w:hAnsi="Arial" w:cs="Arial"/>
                <w:b/>
              </w:rPr>
              <w:t>ASPECT</w:t>
            </w:r>
          </w:p>
        </w:tc>
        <w:tc>
          <w:tcPr>
            <w:tcW w:w="850" w:type="dxa"/>
          </w:tcPr>
          <w:p w:rsidR="00BD1AF9" w:rsidRPr="00BD1AF9" w:rsidRDefault="00BD1AF9" w:rsidP="00BD1AF9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74225A">
              <w:rPr>
                <w:rFonts w:ascii="Arial" w:hAnsi="Arial" w:cs="Arial"/>
                <w:b/>
                <w:sz w:val="10"/>
                <w:szCs w:val="14"/>
              </w:rPr>
              <w:t xml:space="preserve">TICK IF </w:t>
            </w:r>
            <w:r w:rsidRPr="0074225A">
              <w:rPr>
                <w:rFonts w:ascii="Arial" w:hAnsi="Arial" w:cs="Arial"/>
                <w:b/>
                <w:sz w:val="10"/>
                <w:szCs w:val="14"/>
                <w:u w:val="single"/>
              </w:rPr>
              <w:t>NOT</w:t>
            </w:r>
            <w:r w:rsidRPr="0074225A">
              <w:rPr>
                <w:rFonts w:ascii="Arial" w:hAnsi="Arial" w:cs="Arial"/>
                <w:b/>
                <w:sz w:val="10"/>
                <w:szCs w:val="14"/>
              </w:rPr>
              <w:t xml:space="preserve"> FULLY EMBEDDED</w:t>
            </w:r>
          </w:p>
        </w:tc>
        <w:tc>
          <w:tcPr>
            <w:tcW w:w="2693" w:type="dxa"/>
          </w:tcPr>
          <w:p w:rsidR="00BD1AF9" w:rsidRPr="00BD1AF9" w:rsidRDefault="00BD1AF9" w:rsidP="00BD1AF9">
            <w:pPr>
              <w:jc w:val="center"/>
              <w:rPr>
                <w:rFonts w:ascii="Arial" w:hAnsi="Arial" w:cs="Arial"/>
                <w:b/>
              </w:rPr>
            </w:pPr>
            <w:r w:rsidRPr="00BD1AF9">
              <w:rPr>
                <w:rFonts w:ascii="Arial" w:hAnsi="Arial" w:cs="Arial"/>
                <w:b/>
              </w:rPr>
              <w:t>ASPECT</w:t>
            </w:r>
          </w:p>
        </w:tc>
        <w:tc>
          <w:tcPr>
            <w:tcW w:w="796" w:type="dxa"/>
          </w:tcPr>
          <w:p w:rsidR="00BD1AF9" w:rsidRPr="00BD1AF9" w:rsidRDefault="00BD1AF9" w:rsidP="00BD1AF9">
            <w:pPr>
              <w:jc w:val="center"/>
              <w:rPr>
                <w:rFonts w:ascii="Arial" w:hAnsi="Arial" w:cs="Arial"/>
                <w:b/>
              </w:rPr>
            </w:pPr>
            <w:r w:rsidRPr="0074225A">
              <w:rPr>
                <w:rFonts w:ascii="Arial" w:hAnsi="Arial" w:cs="Arial"/>
                <w:b/>
                <w:sz w:val="10"/>
                <w:szCs w:val="14"/>
              </w:rPr>
              <w:t xml:space="preserve">TICK IF </w:t>
            </w:r>
            <w:r w:rsidRPr="0074225A">
              <w:rPr>
                <w:rFonts w:ascii="Arial" w:hAnsi="Arial" w:cs="Arial"/>
                <w:b/>
                <w:sz w:val="10"/>
                <w:szCs w:val="14"/>
                <w:u w:val="single"/>
              </w:rPr>
              <w:t>NOT</w:t>
            </w:r>
            <w:r w:rsidRPr="0074225A">
              <w:rPr>
                <w:rFonts w:ascii="Arial" w:hAnsi="Arial" w:cs="Arial"/>
                <w:b/>
                <w:sz w:val="10"/>
                <w:szCs w:val="14"/>
              </w:rPr>
              <w:t xml:space="preserve"> FULLY EMBEDDED</w:t>
            </w:r>
          </w:p>
        </w:tc>
        <w:tc>
          <w:tcPr>
            <w:tcW w:w="2748" w:type="dxa"/>
          </w:tcPr>
          <w:p w:rsidR="00BD1AF9" w:rsidRPr="00BD1AF9" w:rsidRDefault="00BD1AF9" w:rsidP="00BD1AF9">
            <w:pPr>
              <w:jc w:val="center"/>
              <w:rPr>
                <w:rFonts w:ascii="Arial" w:hAnsi="Arial" w:cs="Arial"/>
                <w:b/>
              </w:rPr>
            </w:pPr>
            <w:r w:rsidRPr="00BD1AF9">
              <w:rPr>
                <w:rFonts w:ascii="Arial" w:hAnsi="Arial" w:cs="Arial"/>
                <w:b/>
              </w:rPr>
              <w:t>ASPECT</w:t>
            </w:r>
          </w:p>
        </w:tc>
        <w:tc>
          <w:tcPr>
            <w:tcW w:w="793" w:type="dxa"/>
          </w:tcPr>
          <w:p w:rsidR="00BD1AF9" w:rsidRPr="00BD1AF9" w:rsidRDefault="00BD1AF9" w:rsidP="00BD1AF9">
            <w:pPr>
              <w:jc w:val="center"/>
              <w:rPr>
                <w:rFonts w:ascii="Arial" w:hAnsi="Arial" w:cs="Arial"/>
                <w:b/>
              </w:rPr>
            </w:pPr>
            <w:r w:rsidRPr="0074225A">
              <w:rPr>
                <w:rFonts w:ascii="Arial" w:hAnsi="Arial" w:cs="Arial"/>
                <w:b/>
                <w:sz w:val="10"/>
                <w:szCs w:val="14"/>
              </w:rPr>
              <w:t xml:space="preserve">TICK IF </w:t>
            </w:r>
            <w:r w:rsidRPr="0074225A">
              <w:rPr>
                <w:rFonts w:ascii="Arial" w:hAnsi="Arial" w:cs="Arial"/>
                <w:b/>
                <w:sz w:val="10"/>
                <w:szCs w:val="14"/>
                <w:u w:val="single"/>
              </w:rPr>
              <w:t xml:space="preserve">NOT </w:t>
            </w:r>
            <w:r w:rsidRPr="0074225A">
              <w:rPr>
                <w:rFonts w:ascii="Arial" w:hAnsi="Arial" w:cs="Arial"/>
                <w:b/>
                <w:sz w:val="10"/>
                <w:szCs w:val="14"/>
              </w:rPr>
              <w:t>FULLY EMBEDDED</w:t>
            </w:r>
          </w:p>
        </w:tc>
      </w:tr>
      <w:tr w:rsidR="0074225A" w:rsidTr="0074225A">
        <w:tc>
          <w:tcPr>
            <w:tcW w:w="2802" w:type="dxa"/>
          </w:tcPr>
          <w:p w:rsidR="00BD1AF9" w:rsidRPr="0074225A" w:rsidRDefault="00BD1AF9" w:rsidP="00BD1A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give all children opportunities to explore, discuss and identify letters and print in a variety of formats?</w:t>
            </w:r>
          </w:p>
        </w:tc>
        <w:tc>
          <w:tcPr>
            <w:tcW w:w="850" w:type="dxa"/>
          </w:tcPr>
          <w:p w:rsidR="00BD1AF9" w:rsidRPr="00FB3D4D" w:rsidRDefault="00BD1AF9" w:rsidP="00D0119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67055A" w:rsidRPr="0074225A" w:rsidRDefault="0067055A" w:rsidP="007422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Do staff explicitly teach all children letter naming?</w:t>
            </w:r>
          </w:p>
          <w:p w:rsidR="00BD1AF9" w:rsidRPr="0074225A" w:rsidRDefault="00BD1A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6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48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help all children to link </w:t>
            </w:r>
            <w:r w:rsidRPr="0074225A">
              <w:rPr>
                <w:sz w:val="16"/>
                <w:szCs w:val="16"/>
                <w:u w:val="single"/>
              </w:rPr>
              <w:t xml:space="preserve">phonemes </w:t>
            </w:r>
            <w:r w:rsidRPr="0074225A">
              <w:rPr>
                <w:sz w:val="16"/>
                <w:szCs w:val="16"/>
              </w:rPr>
              <w:t>to the written equivalent (graphemes)?</w:t>
            </w:r>
          </w:p>
        </w:tc>
        <w:tc>
          <w:tcPr>
            <w:tcW w:w="793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4225A" w:rsidTr="0074225A">
        <w:tc>
          <w:tcPr>
            <w:tcW w:w="2802" w:type="dxa"/>
          </w:tcPr>
          <w:p w:rsidR="0067055A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help all children to identify and manipulate phonemes in spoken words?</w:t>
            </w:r>
          </w:p>
          <w:p w:rsidR="00BD1AF9" w:rsidRPr="0074225A" w:rsidRDefault="00BD1A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</w:tcPr>
          <w:p w:rsidR="00BD1AF9" w:rsidRPr="00FB3D4D" w:rsidRDefault="00BD1AF9" w:rsidP="00FB3D4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 xml:space="preserve">Do teachers provide systematic progressive </w:t>
            </w:r>
            <w:r w:rsidRPr="0074225A">
              <w:rPr>
                <w:sz w:val="16"/>
                <w:szCs w:val="16"/>
                <w:u w:val="single"/>
              </w:rPr>
              <w:t>phonics</w:t>
            </w:r>
            <w:r w:rsidRPr="0074225A">
              <w:rPr>
                <w:sz w:val="16"/>
                <w:szCs w:val="16"/>
              </w:rPr>
              <w:t xml:space="preserve"> teaching on a daily </w:t>
            </w:r>
            <w:proofErr w:type="gramStart"/>
            <w:r w:rsidRPr="0074225A">
              <w:rPr>
                <w:sz w:val="16"/>
                <w:szCs w:val="16"/>
              </w:rPr>
              <w:t>basis,</w:t>
            </w:r>
            <w:proofErr w:type="gramEnd"/>
            <w:r w:rsidRPr="0074225A">
              <w:rPr>
                <w:sz w:val="16"/>
                <w:szCs w:val="16"/>
              </w:rPr>
              <w:t xml:space="preserve"> where by children learn the major letter-sound correspondence using </w:t>
            </w:r>
            <w:r w:rsidRPr="0074225A">
              <w:rPr>
                <w:sz w:val="16"/>
                <w:szCs w:val="16"/>
                <w:u w:val="single"/>
              </w:rPr>
              <w:t>evidence-based</w:t>
            </w:r>
            <w:r w:rsidRPr="0074225A">
              <w:rPr>
                <w:sz w:val="16"/>
                <w:szCs w:val="16"/>
              </w:rPr>
              <w:t xml:space="preserve"> methodologies?</w:t>
            </w:r>
          </w:p>
        </w:tc>
        <w:tc>
          <w:tcPr>
            <w:tcW w:w="796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48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give all children opportunities to analyse and </w:t>
            </w:r>
            <w:r w:rsidRPr="0074225A">
              <w:rPr>
                <w:sz w:val="16"/>
                <w:szCs w:val="16"/>
                <w:u w:val="single"/>
              </w:rPr>
              <w:t>blend</w:t>
            </w:r>
            <w:r w:rsidRPr="0074225A">
              <w:rPr>
                <w:sz w:val="16"/>
                <w:szCs w:val="16"/>
              </w:rPr>
              <w:t xml:space="preserve"> simple words?</w:t>
            </w:r>
          </w:p>
        </w:tc>
        <w:tc>
          <w:tcPr>
            <w:tcW w:w="793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4225A" w:rsidTr="0074225A">
        <w:tc>
          <w:tcPr>
            <w:tcW w:w="2802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help all children to use </w:t>
            </w:r>
            <w:r w:rsidRPr="0074225A">
              <w:rPr>
                <w:sz w:val="16"/>
                <w:szCs w:val="16"/>
                <w:u w:val="single"/>
              </w:rPr>
              <w:t>phoneme</w:t>
            </w:r>
            <w:r w:rsidRPr="0074225A">
              <w:rPr>
                <w:sz w:val="16"/>
                <w:szCs w:val="16"/>
              </w:rPr>
              <w:t xml:space="preserve"> knowledge to help them begin to spell simple words?</w:t>
            </w:r>
          </w:p>
        </w:tc>
        <w:tc>
          <w:tcPr>
            <w:tcW w:w="850" w:type="dxa"/>
          </w:tcPr>
          <w:p w:rsidR="00BD1AF9" w:rsidRPr="00FB3D4D" w:rsidRDefault="00BD1AF9" w:rsidP="00FB3D4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Do staff promote accurate and fluent word reading, which includes tricky words (e.g. was, the) using a range of strategies?</w:t>
            </w:r>
          </w:p>
        </w:tc>
        <w:tc>
          <w:tcPr>
            <w:tcW w:w="796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48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Do staff give all children repeated opportunities for practice in reading in class using a variety or texts at the right level of challenge?</w:t>
            </w:r>
          </w:p>
        </w:tc>
        <w:tc>
          <w:tcPr>
            <w:tcW w:w="793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4225A" w:rsidTr="0074225A">
        <w:tc>
          <w:tcPr>
            <w:tcW w:w="2802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Are electronic books (e-books) in use by all or the least able children?</w:t>
            </w:r>
          </w:p>
        </w:tc>
        <w:tc>
          <w:tcPr>
            <w:tcW w:w="850" w:type="dxa"/>
          </w:tcPr>
          <w:p w:rsidR="00BD1AF9" w:rsidRPr="00FB3D4D" w:rsidRDefault="00BD1AF9" w:rsidP="00FB3D4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 xml:space="preserve">Do staff monitor children’s progress in key skills (e.g. sound letter knowledge; </w:t>
            </w:r>
            <w:r w:rsidRPr="0074225A">
              <w:rPr>
                <w:sz w:val="16"/>
                <w:szCs w:val="16"/>
                <w:u w:val="single"/>
              </w:rPr>
              <w:t>blending</w:t>
            </w:r>
            <w:r w:rsidRPr="0074225A">
              <w:rPr>
                <w:sz w:val="16"/>
                <w:szCs w:val="16"/>
              </w:rPr>
              <w:t xml:space="preserve"> and segmenting; </w:t>
            </w:r>
            <w:r w:rsidRPr="0074225A">
              <w:rPr>
                <w:sz w:val="16"/>
                <w:szCs w:val="16"/>
                <w:u w:val="single"/>
              </w:rPr>
              <w:t>vocabulary</w:t>
            </w:r>
            <w:r w:rsidRPr="0074225A">
              <w:rPr>
                <w:sz w:val="16"/>
                <w:szCs w:val="16"/>
              </w:rPr>
              <w:t>; comprehension; fluency) on a systematic and frequent basis and adjust learning goals accordingly?</w:t>
            </w:r>
          </w:p>
        </w:tc>
        <w:tc>
          <w:tcPr>
            <w:tcW w:w="796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48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Are staff</w:t>
            </w:r>
            <w:proofErr w:type="gramEnd"/>
            <w:r w:rsidRPr="0074225A">
              <w:rPr>
                <w:sz w:val="16"/>
                <w:szCs w:val="16"/>
              </w:rPr>
              <w:t xml:space="preserve"> able to adapt their interactions and the learning environment to take account of individual children’s language? Can they support children to understand and respond to language of increasing complexity?</w:t>
            </w:r>
          </w:p>
        </w:tc>
        <w:tc>
          <w:tcPr>
            <w:tcW w:w="793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4225A" w:rsidTr="0074225A">
        <w:tc>
          <w:tcPr>
            <w:tcW w:w="2802" w:type="dxa"/>
          </w:tcPr>
          <w:p w:rsidR="0067055A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engage all children in discussions about word and text?  For example:</w:t>
            </w:r>
          </w:p>
          <w:p w:rsidR="0067055A" w:rsidRPr="0074225A" w:rsidRDefault="0067055A" w:rsidP="0067055A">
            <w:pPr>
              <w:tabs>
                <w:tab w:val="left" w:pos="780"/>
                <w:tab w:val="left" w:pos="993"/>
              </w:tabs>
              <w:rPr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a) By encouraging children to seek out and offer new words for discussion?</w:t>
            </w:r>
          </w:p>
          <w:p w:rsidR="0067055A" w:rsidRPr="0074225A" w:rsidRDefault="0067055A" w:rsidP="0067055A">
            <w:pPr>
              <w:tabs>
                <w:tab w:val="left" w:pos="780"/>
                <w:tab w:val="left" w:pos="993"/>
              </w:tabs>
              <w:rPr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b) By introducing and modelling new vocabulary relevant to the learning context?</w:t>
            </w:r>
          </w:p>
          <w:p w:rsidR="00BD1AF9" w:rsidRPr="0074225A" w:rsidRDefault="0067055A" w:rsidP="0067055A">
            <w:pPr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c) By encouraging all pupils to use them in spoken and written language?</w:t>
            </w:r>
          </w:p>
        </w:tc>
        <w:tc>
          <w:tcPr>
            <w:tcW w:w="850" w:type="dxa"/>
          </w:tcPr>
          <w:p w:rsidR="00BD1AF9" w:rsidRPr="00FB3D4D" w:rsidRDefault="00BD1AF9" w:rsidP="00FB3D4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ask who/why/what/how questions about stories and encourage all children to respond?</w:t>
            </w:r>
          </w:p>
        </w:tc>
        <w:tc>
          <w:tcPr>
            <w:tcW w:w="796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48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Through questioning, do staff explore whether all children can predict in simple stories?</w:t>
            </w:r>
          </w:p>
        </w:tc>
        <w:tc>
          <w:tcPr>
            <w:tcW w:w="793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4225A" w:rsidTr="0074225A">
        <w:tc>
          <w:tcPr>
            <w:tcW w:w="2802" w:type="dxa"/>
          </w:tcPr>
          <w:p w:rsidR="00BD1AF9" w:rsidRPr="0074225A" w:rsidRDefault="0067055A" w:rsidP="0041011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support children to retell simple stories </w:t>
            </w:r>
            <w:r w:rsidR="00366DB2">
              <w:rPr>
                <w:sz w:val="16"/>
                <w:szCs w:val="16"/>
              </w:rPr>
              <w:t>within the basic elements or plo</w:t>
            </w:r>
            <w:r w:rsidR="00410110">
              <w:rPr>
                <w:sz w:val="16"/>
                <w:szCs w:val="16"/>
              </w:rPr>
              <w:t>t and cause/effect sequences?</w:t>
            </w:r>
            <w:bookmarkStart w:id="0" w:name="_GoBack"/>
            <w:bookmarkEnd w:id="0"/>
          </w:p>
        </w:tc>
        <w:tc>
          <w:tcPr>
            <w:tcW w:w="850" w:type="dxa"/>
          </w:tcPr>
          <w:p w:rsidR="00BD1AF9" w:rsidRPr="00FB3D4D" w:rsidRDefault="00BD1AF9" w:rsidP="00FB3D4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 xml:space="preserve">Where </w:t>
            </w:r>
            <w:proofErr w:type="gramStart"/>
            <w:r w:rsidRPr="0074225A">
              <w:rPr>
                <w:sz w:val="16"/>
                <w:szCs w:val="16"/>
              </w:rPr>
              <w:t>staff have</w:t>
            </w:r>
            <w:proofErr w:type="gramEnd"/>
            <w:r w:rsidRPr="0074225A">
              <w:rPr>
                <w:sz w:val="16"/>
                <w:szCs w:val="16"/>
              </w:rPr>
              <w:t xml:space="preserve"> children working in pairs or groups, is the matching done thoughtfully and appropriately for the learners’ needs in different activities?  Are groupings closely monitored for effectiveness and changed as required?</w:t>
            </w:r>
          </w:p>
        </w:tc>
        <w:tc>
          <w:tcPr>
            <w:tcW w:w="796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48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 xml:space="preserve">Is the frequency with which </w:t>
            </w:r>
            <w:proofErr w:type="gramStart"/>
            <w:r w:rsidRPr="0074225A">
              <w:rPr>
                <w:sz w:val="16"/>
                <w:szCs w:val="16"/>
              </w:rPr>
              <w:t>staff change</w:t>
            </w:r>
            <w:proofErr w:type="gramEnd"/>
            <w:r w:rsidRPr="0074225A">
              <w:rPr>
                <w:sz w:val="16"/>
                <w:szCs w:val="16"/>
              </w:rPr>
              <w:t xml:space="preserve"> activity appropriate to individual learners’ needs?</w:t>
            </w:r>
          </w:p>
        </w:tc>
        <w:tc>
          <w:tcPr>
            <w:tcW w:w="793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4225A" w:rsidTr="0074225A">
        <w:tc>
          <w:tcPr>
            <w:tcW w:w="2802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give enthusiastic and explicit feedback to all children on their performance by way of formative assessment?</w:t>
            </w:r>
          </w:p>
        </w:tc>
        <w:tc>
          <w:tcPr>
            <w:tcW w:w="850" w:type="dxa"/>
          </w:tcPr>
          <w:p w:rsidR="00BD1AF9" w:rsidRPr="00FB3D4D" w:rsidRDefault="00BD1AF9" w:rsidP="00FB3D4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encourage children to take risks in learning and be prepared to be wrong sometimes?</w:t>
            </w:r>
          </w:p>
        </w:tc>
        <w:tc>
          <w:tcPr>
            <w:tcW w:w="796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48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have high expectations for all children and set targets appropriately?</w:t>
            </w:r>
          </w:p>
        </w:tc>
        <w:tc>
          <w:tcPr>
            <w:tcW w:w="793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4225A" w:rsidTr="0074225A">
        <w:tc>
          <w:tcPr>
            <w:tcW w:w="2802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Are staff</w:t>
            </w:r>
            <w:proofErr w:type="gramEnd"/>
            <w:r w:rsidRPr="0074225A">
              <w:rPr>
                <w:sz w:val="16"/>
                <w:szCs w:val="16"/>
              </w:rPr>
              <w:t xml:space="preserve"> aware of the participation levels in their class and do they ensure they support all children to speak and participate as fully as they can?</w:t>
            </w:r>
          </w:p>
        </w:tc>
        <w:tc>
          <w:tcPr>
            <w:tcW w:w="850" w:type="dxa"/>
          </w:tcPr>
          <w:p w:rsidR="00BD1AF9" w:rsidRPr="00FB3D4D" w:rsidRDefault="00BD1AF9" w:rsidP="00FB3D4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provide differentiated learning experiences while ensuring that all learners develop higher order language skills?</w:t>
            </w:r>
          </w:p>
        </w:tc>
        <w:tc>
          <w:tcPr>
            <w:tcW w:w="796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48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Is there additional effective support available for children struggling with early literacy?</w:t>
            </w:r>
          </w:p>
        </w:tc>
        <w:tc>
          <w:tcPr>
            <w:tcW w:w="793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4225A" w:rsidTr="0074225A">
        <w:tc>
          <w:tcPr>
            <w:tcW w:w="2802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 xml:space="preserve">Is individual or small </w:t>
            </w:r>
            <w:proofErr w:type="gramStart"/>
            <w:r w:rsidRPr="0074225A">
              <w:rPr>
                <w:sz w:val="16"/>
                <w:szCs w:val="16"/>
              </w:rPr>
              <w:t>group</w:t>
            </w:r>
            <w:proofErr w:type="gramEnd"/>
            <w:r w:rsidRPr="0074225A">
              <w:rPr>
                <w:sz w:val="16"/>
                <w:szCs w:val="16"/>
              </w:rPr>
              <w:t xml:space="preserve"> instruction in addition to normal whole-class instruction, operating for all children who need it?</w:t>
            </w:r>
          </w:p>
        </w:tc>
        <w:tc>
          <w:tcPr>
            <w:tcW w:w="850" w:type="dxa"/>
          </w:tcPr>
          <w:p w:rsidR="00BD1AF9" w:rsidRPr="00FB3D4D" w:rsidRDefault="00BD1AF9" w:rsidP="00FB3D4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Are all or the least able children engaged in a small group direct instruction programme?</w:t>
            </w:r>
          </w:p>
        </w:tc>
        <w:tc>
          <w:tcPr>
            <w:tcW w:w="796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48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Is a peer tutoring or literacy befriending scheme (probably with older children as helpers) operating in which partners are trained?</w:t>
            </w:r>
          </w:p>
        </w:tc>
        <w:tc>
          <w:tcPr>
            <w:tcW w:w="793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4225A" w:rsidTr="0074225A">
        <w:tc>
          <w:tcPr>
            <w:tcW w:w="2802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4225A">
              <w:rPr>
                <w:sz w:val="16"/>
                <w:szCs w:val="16"/>
              </w:rPr>
              <w:t>Is computer assisted instruction operating for all or the least able children?</w:t>
            </w:r>
          </w:p>
        </w:tc>
        <w:tc>
          <w:tcPr>
            <w:tcW w:w="850" w:type="dxa"/>
          </w:tcPr>
          <w:p w:rsidR="00BD1AF9" w:rsidRPr="00FB3D4D" w:rsidRDefault="00BD1AF9" w:rsidP="00FB3D4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involve the parents or carers of all children in a parent involvement scheme in home or school?</w:t>
            </w:r>
          </w:p>
        </w:tc>
        <w:tc>
          <w:tcPr>
            <w:tcW w:w="796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748" w:type="dxa"/>
          </w:tcPr>
          <w:p w:rsidR="00BD1AF9" w:rsidRPr="0074225A" w:rsidRDefault="0067055A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(including classroom assistants) participate in adequate training on literacy?</w:t>
            </w:r>
          </w:p>
        </w:tc>
        <w:tc>
          <w:tcPr>
            <w:tcW w:w="793" w:type="dxa"/>
          </w:tcPr>
          <w:p w:rsidR="00BD1AF9" w:rsidRPr="00D01196" w:rsidRDefault="00BD1AF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C22A5" w:rsidTr="0074225A">
        <w:trPr>
          <w:gridAfter w:val="4"/>
          <w:wAfter w:w="7030" w:type="dxa"/>
        </w:trPr>
        <w:tc>
          <w:tcPr>
            <w:tcW w:w="2802" w:type="dxa"/>
          </w:tcPr>
          <w:p w:rsidR="005C22A5" w:rsidRPr="0074225A" w:rsidRDefault="005C22A5" w:rsidP="0067055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16"/>
                <w:szCs w:val="16"/>
              </w:rPr>
            </w:pPr>
            <w:proofErr w:type="gramStart"/>
            <w:r w:rsidRPr="0074225A">
              <w:rPr>
                <w:sz w:val="16"/>
                <w:szCs w:val="16"/>
              </w:rPr>
              <w:t>Do staff</w:t>
            </w:r>
            <w:proofErr w:type="gramEnd"/>
            <w:r w:rsidRPr="0074225A">
              <w:rPr>
                <w:sz w:val="16"/>
                <w:szCs w:val="16"/>
              </w:rPr>
              <w:t xml:space="preserve"> have access to appropriate resources and know how to use them appropriately?</w:t>
            </w:r>
          </w:p>
        </w:tc>
        <w:tc>
          <w:tcPr>
            <w:tcW w:w="850" w:type="dxa"/>
          </w:tcPr>
          <w:p w:rsidR="005C22A5" w:rsidRPr="00FB3D4D" w:rsidRDefault="005C22A5" w:rsidP="00FB3D4D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48763F" w:rsidRPr="0048763F" w:rsidRDefault="005C22A5" w:rsidP="0048763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br/>
      </w:r>
      <w:r w:rsidR="0048763F" w:rsidRPr="0048763F">
        <w:rPr>
          <w:rFonts w:ascii="Arial" w:hAnsi="Arial" w:cs="Arial"/>
          <w:b/>
        </w:rPr>
        <w:t>Please email to</w:t>
      </w:r>
      <w:r w:rsidR="0048763F">
        <w:rPr>
          <w:rFonts w:ascii="Arial" w:hAnsi="Arial" w:cs="Arial"/>
          <w:b/>
        </w:rPr>
        <w:t>:</w:t>
      </w:r>
      <w:r w:rsidR="0048763F" w:rsidRPr="0048763F">
        <w:rPr>
          <w:rFonts w:ascii="Arial" w:hAnsi="Arial" w:cs="Arial"/>
          <w:b/>
        </w:rPr>
        <w:t xml:space="preserve"> </w:t>
      </w:r>
      <w:hyperlink r:id="rId7" w:history="1">
        <w:r w:rsidR="0048763F" w:rsidRPr="0048763F">
          <w:rPr>
            <w:rStyle w:val="Hyperlink"/>
            <w:rFonts w:ascii="Arial" w:hAnsi="Arial" w:cs="Arial"/>
            <w:b/>
          </w:rPr>
          <w:t>highlandliteracy@gmail.com</w:t>
        </w:r>
      </w:hyperlink>
    </w:p>
    <w:sectPr w:rsidR="0048763F" w:rsidRPr="0048763F" w:rsidSect="0074225A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8395F"/>
    <w:multiLevelType w:val="hybridMultilevel"/>
    <w:tmpl w:val="88B286DE"/>
    <w:lvl w:ilvl="0" w:tplc="0809000F">
      <w:start w:val="1"/>
      <w:numFmt w:val="decimal"/>
      <w:lvlText w:val="%1."/>
      <w:lvlJc w:val="left"/>
      <w:pPr>
        <w:ind w:left="360" w:hanging="360"/>
      </w:pPr>
      <w:rPr>
        <w:sz w:val="16"/>
        <w:szCs w:val="16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4804869"/>
    <w:multiLevelType w:val="hybridMultilevel"/>
    <w:tmpl w:val="25CE9AAE"/>
    <w:lvl w:ilvl="0" w:tplc="9FB44A2E">
      <w:start w:val="1"/>
      <w:numFmt w:val="decimal"/>
      <w:lvlText w:val="%1."/>
      <w:lvlJc w:val="left"/>
      <w:pPr>
        <w:ind w:left="360" w:hanging="360"/>
      </w:pPr>
      <w:rPr>
        <w:sz w:val="16"/>
        <w:szCs w:val="16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BB77F7C"/>
    <w:multiLevelType w:val="hybridMultilevel"/>
    <w:tmpl w:val="1646D46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9F93B7F"/>
    <w:multiLevelType w:val="hybridMultilevel"/>
    <w:tmpl w:val="25CE9AAE"/>
    <w:lvl w:ilvl="0" w:tplc="9FB44A2E">
      <w:start w:val="1"/>
      <w:numFmt w:val="decimal"/>
      <w:lvlText w:val="%1."/>
      <w:lvlJc w:val="left"/>
      <w:pPr>
        <w:ind w:left="360" w:hanging="360"/>
      </w:pPr>
      <w:rPr>
        <w:sz w:val="16"/>
        <w:szCs w:val="16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AF9"/>
    <w:rsid w:val="00366DB2"/>
    <w:rsid w:val="00410110"/>
    <w:rsid w:val="0048763F"/>
    <w:rsid w:val="005C22A5"/>
    <w:rsid w:val="0067055A"/>
    <w:rsid w:val="0074225A"/>
    <w:rsid w:val="00861311"/>
    <w:rsid w:val="00BD1AF9"/>
    <w:rsid w:val="00BE54B4"/>
    <w:rsid w:val="00D01196"/>
    <w:rsid w:val="00FB3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1A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1AF9"/>
    <w:pPr>
      <w:spacing w:after="160" w:line="256" w:lineRule="auto"/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67055A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FB3D4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D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D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1A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1AF9"/>
    <w:pPr>
      <w:spacing w:after="160" w:line="256" w:lineRule="auto"/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67055A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FB3D4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D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D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25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highlandliterac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ighlandliteracy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4479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CookJ</dc:creator>
  <cp:lastModifiedBy>CookJ</cp:lastModifiedBy>
  <cp:revision>6</cp:revision>
  <dcterms:created xsi:type="dcterms:W3CDTF">2015-08-04T16:20:00Z</dcterms:created>
  <dcterms:modified xsi:type="dcterms:W3CDTF">2015-10-05T06:51:00Z</dcterms:modified>
</cp:coreProperties>
</file>