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9A025A" w14:textId="77777777" w:rsidR="00A3023F" w:rsidRPr="00892D88" w:rsidRDefault="00A3023F" w:rsidP="00A3023F">
      <w:pPr>
        <w:spacing w:after="0" w:line="240" w:lineRule="auto"/>
        <w:ind w:left="-993"/>
        <w:jc w:val="both"/>
        <w:rPr>
          <w:rFonts w:cs="Arial"/>
          <w:b/>
          <w:sz w:val="24"/>
          <w:szCs w:val="24"/>
        </w:rPr>
      </w:pPr>
      <w:r w:rsidRPr="00892D88">
        <w:rPr>
          <w:rFonts w:cs="Arial"/>
          <w:b/>
          <w:sz w:val="24"/>
          <w:szCs w:val="24"/>
        </w:rPr>
        <w:t xml:space="preserve">Background: </w:t>
      </w:r>
    </w:p>
    <w:p w14:paraId="589A025B" w14:textId="77777777" w:rsidR="00A3023F" w:rsidRPr="00892D88" w:rsidRDefault="00A3023F" w:rsidP="00A3023F">
      <w:pPr>
        <w:spacing w:after="0" w:line="240" w:lineRule="auto"/>
        <w:ind w:left="-993" w:right="-755"/>
        <w:jc w:val="both"/>
        <w:rPr>
          <w:sz w:val="24"/>
          <w:szCs w:val="24"/>
        </w:rPr>
      </w:pPr>
      <w:r w:rsidRPr="00892D88">
        <w:rPr>
          <w:rFonts w:cs="Arial"/>
          <w:sz w:val="24"/>
          <w:szCs w:val="24"/>
        </w:rPr>
        <w:t xml:space="preserve">Words Up Early is a programme which has been developed by the Highland Speech and Language Therapy team to equip adults with the knowledge and skills to improve children’s early language development.  Most early years staff across Highland have had opportunities to attend Words Up Early training and begin to take the messages forward in their settings.  </w:t>
      </w:r>
    </w:p>
    <w:p w14:paraId="589A025C" w14:textId="77777777" w:rsidR="00A3023F" w:rsidRPr="00892D88" w:rsidRDefault="00A3023F" w:rsidP="00A3023F">
      <w:pPr>
        <w:spacing w:after="0" w:line="240" w:lineRule="auto"/>
        <w:ind w:left="-993" w:right="-755"/>
        <w:jc w:val="both"/>
        <w:rPr>
          <w:sz w:val="24"/>
          <w:szCs w:val="24"/>
        </w:rPr>
      </w:pPr>
    </w:p>
    <w:p w14:paraId="589A025D" w14:textId="77777777" w:rsidR="00A3023F" w:rsidRPr="00892D88" w:rsidRDefault="00A3023F" w:rsidP="00A3023F">
      <w:pPr>
        <w:spacing w:after="0" w:line="240" w:lineRule="auto"/>
        <w:ind w:left="-993" w:right="-755"/>
        <w:jc w:val="both"/>
        <w:rPr>
          <w:sz w:val="24"/>
          <w:szCs w:val="24"/>
        </w:rPr>
      </w:pPr>
      <w:r w:rsidRPr="00892D88">
        <w:rPr>
          <w:sz w:val="24"/>
          <w:szCs w:val="24"/>
        </w:rPr>
        <w:t xml:space="preserve">The Words Up programme is also a key component of the oral language strand within the Emerging Literacy model in Highland.  Emerging Literacy supports the delivery of a developmental approach to planning and assessing children’s learning.  Words Up Early focusses on developing quality adult-child interactions which are pitched at the correct developmental level for each learner.  </w:t>
      </w:r>
    </w:p>
    <w:p w14:paraId="589A025E" w14:textId="77777777" w:rsidR="00A3023F" w:rsidRPr="00892D88" w:rsidRDefault="00A3023F" w:rsidP="00A3023F">
      <w:pPr>
        <w:spacing w:after="0" w:line="240" w:lineRule="auto"/>
        <w:ind w:left="-993" w:right="-755"/>
        <w:jc w:val="both"/>
        <w:rPr>
          <w:sz w:val="24"/>
          <w:szCs w:val="24"/>
        </w:rPr>
      </w:pPr>
    </w:p>
    <w:p w14:paraId="589A025F" w14:textId="77777777" w:rsidR="00A3023F" w:rsidRPr="00892D88" w:rsidRDefault="00A3023F" w:rsidP="00A3023F">
      <w:pPr>
        <w:spacing w:after="0" w:line="240" w:lineRule="auto"/>
        <w:ind w:left="-993" w:right="-755"/>
        <w:jc w:val="both"/>
        <w:rPr>
          <w:sz w:val="24"/>
          <w:szCs w:val="24"/>
        </w:rPr>
      </w:pPr>
      <w:r w:rsidRPr="00892D88">
        <w:rPr>
          <w:sz w:val="24"/>
          <w:szCs w:val="24"/>
        </w:rPr>
        <w:t xml:space="preserve">There is a wealth of research which tells us that for children in the early years, literacy, language and communication skills, including their vocabulary level, is a key predictor of positive educational outcomes and future success.  </w:t>
      </w:r>
    </w:p>
    <w:p w14:paraId="589A0260" w14:textId="77777777" w:rsidR="00A3023F" w:rsidRPr="00892D88" w:rsidRDefault="00A3023F" w:rsidP="00A3023F">
      <w:pPr>
        <w:spacing w:after="0" w:line="240" w:lineRule="auto"/>
        <w:ind w:right="-755"/>
        <w:jc w:val="both"/>
        <w:rPr>
          <w:sz w:val="24"/>
          <w:szCs w:val="24"/>
        </w:rPr>
      </w:pPr>
    </w:p>
    <w:p w14:paraId="589A0261" w14:textId="77777777" w:rsidR="00A3023F" w:rsidRPr="00892D88" w:rsidRDefault="00A3023F" w:rsidP="00A3023F">
      <w:pPr>
        <w:spacing w:after="0" w:line="240" w:lineRule="auto"/>
        <w:ind w:left="-993" w:right="-755"/>
        <w:jc w:val="both"/>
        <w:rPr>
          <w:sz w:val="24"/>
          <w:szCs w:val="24"/>
        </w:rPr>
      </w:pPr>
      <w:r w:rsidRPr="00892D88">
        <w:rPr>
          <w:sz w:val="24"/>
          <w:szCs w:val="24"/>
        </w:rPr>
        <w:t xml:space="preserve">Feedback from Education Scotland inspections has identified that within the learning, teaching and assessment quality indicator from How Good is Our Early Learning and Childcare?, quality of staff interactions was identified as an area for improvement across Scotland.  As the Early Learning and Childcare (ELC) workforce expands settings should ensure that they are best placed to support and equip practitioners with the skills to engage in high quality interactions with our youngest children.  </w:t>
      </w:r>
    </w:p>
    <w:p w14:paraId="589A0262" w14:textId="77777777" w:rsidR="00A3023F" w:rsidRPr="00892D88" w:rsidRDefault="00A3023F" w:rsidP="00A3023F">
      <w:pPr>
        <w:spacing w:after="0" w:line="240" w:lineRule="auto"/>
        <w:ind w:left="-993" w:right="-755"/>
        <w:jc w:val="both"/>
        <w:rPr>
          <w:sz w:val="24"/>
          <w:szCs w:val="24"/>
        </w:rPr>
      </w:pPr>
    </w:p>
    <w:p w14:paraId="589A0263" w14:textId="2635FCC0" w:rsidR="002E6EA0" w:rsidRPr="00892D88" w:rsidRDefault="00A3023F" w:rsidP="00A3023F">
      <w:pPr>
        <w:ind w:left="-993" w:right="-755"/>
        <w:jc w:val="both"/>
        <w:rPr>
          <w:sz w:val="24"/>
          <w:szCs w:val="24"/>
        </w:rPr>
      </w:pPr>
      <w:r w:rsidRPr="00892D88">
        <w:rPr>
          <w:sz w:val="24"/>
          <w:szCs w:val="24"/>
        </w:rPr>
        <w:t xml:space="preserve">Both </w:t>
      </w:r>
      <w:r w:rsidR="000F1E9E">
        <w:rPr>
          <w:sz w:val="24"/>
          <w:szCs w:val="24"/>
        </w:rPr>
        <w:t xml:space="preserve">Realising </w:t>
      </w:r>
      <w:r w:rsidR="00517275">
        <w:rPr>
          <w:sz w:val="24"/>
          <w:szCs w:val="24"/>
        </w:rPr>
        <w:t>t</w:t>
      </w:r>
      <w:r w:rsidR="000F1E9E">
        <w:rPr>
          <w:sz w:val="24"/>
          <w:szCs w:val="24"/>
        </w:rPr>
        <w:t>he</w:t>
      </w:r>
      <w:r w:rsidRPr="00892D88">
        <w:rPr>
          <w:sz w:val="24"/>
          <w:szCs w:val="24"/>
        </w:rPr>
        <w:t xml:space="preserve"> Ambition (20</w:t>
      </w:r>
      <w:r w:rsidR="00517275">
        <w:rPr>
          <w:sz w:val="24"/>
          <w:szCs w:val="24"/>
        </w:rPr>
        <w:t>20</w:t>
      </w:r>
      <w:r w:rsidRPr="00892D88">
        <w:rPr>
          <w:sz w:val="24"/>
          <w:szCs w:val="24"/>
        </w:rPr>
        <w:t xml:space="preserve">) and </w:t>
      </w:r>
      <w:r w:rsidR="009C2227">
        <w:rPr>
          <w:sz w:val="24"/>
          <w:szCs w:val="24"/>
        </w:rPr>
        <w:t>‘</w:t>
      </w:r>
      <w:r w:rsidRPr="00892D88">
        <w:rPr>
          <w:sz w:val="24"/>
          <w:szCs w:val="24"/>
        </w:rPr>
        <w:t>A Blueprint for 2020: The Expansion of Early Learning and Childcare in Scotland Quality Action Plan</w:t>
      </w:r>
      <w:r w:rsidR="009C2227">
        <w:rPr>
          <w:sz w:val="24"/>
          <w:szCs w:val="24"/>
        </w:rPr>
        <w:t>’</w:t>
      </w:r>
      <w:r w:rsidRPr="00892D88">
        <w:rPr>
          <w:sz w:val="24"/>
          <w:szCs w:val="24"/>
        </w:rPr>
        <w:t xml:space="preserve"> highlight the importance of quality adult-child interactions within the ELC </w:t>
      </w:r>
      <w:r w:rsidR="009C2227" w:rsidRPr="00892D88">
        <w:rPr>
          <w:sz w:val="24"/>
          <w:szCs w:val="24"/>
        </w:rPr>
        <w:t xml:space="preserve">learning </w:t>
      </w:r>
      <w:r w:rsidR="009C2227">
        <w:rPr>
          <w:sz w:val="24"/>
          <w:szCs w:val="24"/>
        </w:rPr>
        <w:t>environment</w:t>
      </w:r>
      <w:r w:rsidRPr="00892D88">
        <w:rPr>
          <w:sz w:val="24"/>
          <w:szCs w:val="24"/>
        </w:rPr>
        <w:t xml:space="preserve">. </w:t>
      </w:r>
      <w:r w:rsidR="009C2227">
        <w:rPr>
          <w:sz w:val="24"/>
          <w:szCs w:val="24"/>
        </w:rPr>
        <w:t xml:space="preserve"> Realising the Ambition has Interactions as a </w:t>
      </w:r>
      <w:r w:rsidR="004F1AF5">
        <w:rPr>
          <w:sz w:val="24"/>
          <w:szCs w:val="24"/>
        </w:rPr>
        <w:t xml:space="preserve">key feature of the </w:t>
      </w:r>
      <w:r w:rsidR="00BC485E">
        <w:rPr>
          <w:sz w:val="24"/>
          <w:szCs w:val="24"/>
        </w:rPr>
        <w:t>environment.</w:t>
      </w:r>
      <w:r w:rsidRPr="00892D88">
        <w:rPr>
          <w:sz w:val="24"/>
          <w:szCs w:val="24"/>
        </w:rPr>
        <w:t xml:space="preserve"> The Words Up Early monitoring tool has been developed to support managers and practitioners across early level to reflect on and develop their interactions with children.  By embedding the Words Up Early key messages within staff teams, settings can maximise the quality of adult-child interactions which will support positive literacy, language and communication outcomes for children</w:t>
      </w:r>
    </w:p>
    <w:p w14:paraId="589A0264" w14:textId="77777777" w:rsidR="00A3023F" w:rsidRPr="00892D88" w:rsidRDefault="00A3023F" w:rsidP="00A3023F">
      <w:pPr>
        <w:spacing w:after="0" w:line="240" w:lineRule="auto"/>
        <w:ind w:left="-993"/>
        <w:jc w:val="both"/>
        <w:rPr>
          <w:b/>
          <w:sz w:val="24"/>
          <w:szCs w:val="24"/>
        </w:rPr>
      </w:pPr>
      <w:r w:rsidRPr="00892D88">
        <w:rPr>
          <w:b/>
          <w:sz w:val="24"/>
          <w:szCs w:val="24"/>
        </w:rPr>
        <w:t>How the Monitoring Tool works:</w:t>
      </w:r>
    </w:p>
    <w:p w14:paraId="589A0265" w14:textId="77777777" w:rsidR="00A3023F" w:rsidRPr="00892D88" w:rsidRDefault="00A3023F" w:rsidP="00A3023F">
      <w:pPr>
        <w:pStyle w:val="ListParagraph"/>
        <w:numPr>
          <w:ilvl w:val="0"/>
          <w:numId w:val="1"/>
        </w:numPr>
        <w:spacing w:after="0" w:line="240" w:lineRule="auto"/>
        <w:ind w:left="-709" w:hanging="284"/>
        <w:jc w:val="both"/>
        <w:rPr>
          <w:sz w:val="24"/>
          <w:szCs w:val="24"/>
        </w:rPr>
      </w:pPr>
      <w:r w:rsidRPr="00892D88">
        <w:rPr>
          <w:sz w:val="24"/>
          <w:szCs w:val="24"/>
        </w:rPr>
        <w:t>The document is divided into three sections: Post Training, Next Steps and Embedded.  They illustrate how practitioners skills may develop following Words Up Early training</w:t>
      </w:r>
    </w:p>
    <w:p w14:paraId="589A0266" w14:textId="77777777" w:rsidR="00A3023F" w:rsidRPr="00892D88" w:rsidRDefault="00A3023F" w:rsidP="00A3023F">
      <w:pPr>
        <w:pStyle w:val="ListParagraph"/>
        <w:numPr>
          <w:ilvl w:val="0"/>
          <w:numId w:val="1"/>
        </w:numPr>
        <w:spacing w:after="0" w:line="240" w:lineRule="auto"/>
        <w:ind w:left="-709" w:hanging="284"/>
        <w:jc w:val="both"/>
        <w:rPr>
          <w:sz w:val="24"/>
          <w:szCs w:val="24"/>
        </w:rPr>
      </w:pPr>
      <w:r w:rsidRPr="00892D88">
        <w:rPr>
          <w:sz w:val="24"/>
          <w:szCs w:val="24"/>
        </w:rPr>
        <w:t>After initial training it is expected that practitioners would be working within ‘Post Training’</w:t>
      </w:r>
    </w:p>
    <w:p w14:paraId="589A0267" w14:textId="77777777" w:rsidR="00A3023F" w:rsidRPr="00892D88" w:rsidRDefault="00A3023F" w:rsidP="00A3023F">
      <w:pPr>
        <w:pStyle w:val="ListParagraph"/>
        <w:numPr>
          <w:ilvl w:val="0"/>
          <w:numId w:val="1"/>
        </w:numPr>
        <w:spacing w:after="0" w:line="240" w:lineRule="auto"/>
        <w:ind w:left="-709" w:hanging="284"/>
        <w:jc w:val="both"/>
        <w:rPr>
          <w:sz w:val="24"/>
          <w:szCs w:val="24"/>
        </w:rPr>
      </w:pPr>
      <w:r w:rsidRPr="00892D88">
        <w:rPr>
          <w:sz w:val="24"/>
          <w:szCs w:val="24"/>
        </w:rPr>
        <w:t>After support from managers and/or SLT team, practitioners may be progressing onto ‘Next Steps’ and finally the ‘Embedded’ stage.  The length of time to develop interactions will vary from setting to setting</w:t>
      </w:r>
    </w:p>
    <w:p w14:paraId="589A0268" w14:textId="77777777" w:rsidR="00A3023F" w:rsidRPr="00892D88" w:rsidRDefault="00A3023F" w:rsidP="00A3023F">
      <w:pPr>
        <w:spacing w:after="0" w:line="240" w:lineRule="auto"/>
        <w:ind w:left="-993"/>
        <w:jc w:val="both"/>
        <w:rPr>
          <w:b/>
          <w:sz w:val="24"/>
          <w:szCs w:val="24"/>
        </w:rPr>
      </w:pPr>
    </w:p>
    <w:p w14:paraId="589A0269" w14:textId="77777777" w:rsidR="00A3023F" w:rsidRPr="00892D88" w:rsidRDefault="00A3023F" w:rsidP="00A3023F">
      <w:pPr>
        <w:spacing w:after="0" w:line="240" w:lineRule="auto"/>
        <w:ind w:left="-993"/>
        <w:jc w:val="both"/>
        <w:rPr>
          <w:b/>
          <w:sz w:val="24"/>
          <w:szCs w:val="24"/>
        </w:rPr>
      </w:pPr>
      <w:r w:rsidRPr="00892D88">
        <w:rPr>
          <w:b/>
          <w:sz w:val="24"/>
          <w:szCs w:val="24"/>
        </w:rPr>
        <w:t xml:space="preserve">Possible ways to use the Monitoring Tool: </w:t>
      </w:r>
    </w:p>
    <w:p w14:paraId="589A026A" w14:textId="77777777" w:rsidR="00A3023F" w:rsidRPr="00892D88" w:rsidRDefault="00A3023F" w:rsidP="00A3023F">
      <w:pPr>
        <w:pStyle w:val="ListParagraph"/>
        <w:numPr>
          <w:ilvl w:val="0"/>
          <w:numId w:val="2"/>
        </w:numPr>
        <w:spacing w:after="0" w:line="240" w:lineRule="auto"/>
        <w:ind w:left="-709" w:hanging="284"/>
        <w:jc w:val="both"/>
        <w:rPr>
          <w:sz w:val="24"/>
          <w:szCs w:val="24"/>
        </w:rPr>
      </w:pPr>
      <w:r w:rsidRPr="00892D88">
        <w:rPr>
          <w:sz w:val="24"/>
          <w:szCs w:val="24"/>
        </w:rPr>
        <w:t xml:space="preserve">Managers can use the document during a formal monitoring visit.  E.g. highlighting where practitioners are on the document and then use this as the basis of a discussion with staff to plan further steps for development.  </w:t>
      </w:r>
    </w:p>
    <w:p w14:paraId="589A026B" w14:textId="77777777" w:rsidR="00A3023F" w:rsidRPr="00892D88" w:rsidRDefault="00A3023F" w:rsidP="00A3023F">
      <w:pPr>
        <w:pStyle w:val="ListParagraph"/>
        <w:numPr>
          <w:ilvl w:val="0"/>
          <w:numId w:val="2"/>
        </w:numPr>
        <w:spacing w:after="0" w:line="240" w:lineRule="auto"/>
        <w:ind w:left="-709" w:hanging="284"/>
        <w:jc w:val="both"/>
        <w:rPr>
          <w:sz w:val="24"/>
          <w:szCs w:val="24"/>
        </w:rPr>
      </w:pPr>
      <w:r w:rsidRPr="00892D88">
        <w:rPr>
          <w:sz w:val="24"/>
          <w:szCs w:val="24"/>
        </w:rPr>
        <w:t>Managers can use the document to monitor the progress of individual staff over time, looking at one key message at a time</w:t>
      </w:r>
    </w:p>
    <w:p w14:paraId="589A026C" w14:textId="77777777" w:rsidR="00A3023F" w:rsidRPr="00892D88" w:rsidRDefault="00A3023F" w:rsidP="00A3023F">
      <w:pPr>
        <w:pStyle w:val="ListParagraph"/>
        <w:numPr>
          <w:ilvl w:val="0"/>
          <w:numId w:val="2"/>
        </w:numPr>
        <w:spacing w:after="0" w:line="240" w:lineRule="auto"/>
        <w:ind w:left="-709" w:hanging="284"/>
        <w:jc w:val="both"/>
        <w:rPr>
          <w:sz w:val="24"/>
          <w:szCs w:val="24"/>
        </w:rPr>
      </w:pPr>
      <w:r w:rsidRPr="00892D88">
        <w:rPr>
          <w:sz w:val="24"/>
          <w:szCs w:val="24"/>
        </w:rPr>
        <w:t>Managers can use the document to monitor the progress of how specific key messages are being implemented within the whole setting over time</w:t>
      </w:r>
    </w:p>
    <w:p w14:paraId="589A026D" w14:textId="77777777" w:rsidR="00892D88" w:rsidRPr="000F2433" w:rsidRDefault="00A3023F" w:rsidP="00892D88">
      <w:pPr>
        <w:pStyle w:val="ListParagraph"/>
        <w:numPr>
          <w:ilvl w:val="0"/>
          <w:numId w:val="2"/>
        </w:numPr>
        <w:spacing w:after="0" w:line="240" w:lineRule="auto"/>
        <w:ind w:left="-709" w:hanging="284"/>
        <w:jc w:val="both"/>
        <w:rPr>
          <w:sz w:val="24"/>
          <w:szCs w:val="24"/>
        </w:rPr>
      </w:pPr>
      <w:r w:rsidRPr="000F2433">
        <w:rPr>
          <w:sz w:val="24"/>
          <w:szCs w:val="24"/>
        </w:rPr>
        <w:t xml:space="preserve">Practitioners can also use the document to reflect on their own personal progress within </w:t>
      </w:r>
      <w:proofErr w:type="gramStart"/>
      <w:r w:rsidRPr="000F2433">
        <w:rPr>
          <w:sz w:val="24"/>
          <w:szCs w:val="24"/>
        </w:rPr>
        <w:t>each  of</w:t>
      </w:r>
      <w:proofErr w:type="gramEnd"/>
      <w:r w:rsidRPr="000F2433">
        <w:rPr>
          <w:sz w:val="24"/>
          <w:szCs w:val="24"/>
        </w:rPr>
        <w:t xml:space="preserve"> the key messages</w:t>
      </w:r>
    </w:p>
    <w:p w14:paraId="458000A9" w14:textId="5D9EC1BC" w:rsidR="00115CEE" w:rsidRDefault="00A3023F" w:rsidP="00892D88">
      <w:pPr>
        <w:ind w:left="-993" w:right="-755"/>
        <w:jc w:val="both"/>
      </w:pPr>
      <w:r w:rsidRPr="00892D88">
        <w:rPr>
          <w:sz w:val="24"/>
          <w:szCs w:val="24"/>
        </w:rPr>
        <w:t>The additional data gathering documents can be used to collect information on progress of embedding the key messages over time</w:t>
      </w:r>
    </w:p>
    <w:p w14:paraId="589A026F" w14:textId="77777777" w:rsidR="00A3023F" w:rsidRDefault="00A3023F" w:rsidP="00A3023F">
      <w:pPr>
        <w:ind w:left="-993" w:right="-755"/>
        <w:jc w:val="both"/>
        <w:sectPr w:rsidR="00A3023F" w:rsidSect="00BC485E">
          <w:headerReference w:type="default" r:id="rId10"/>
          <w:footerReference w:type="default" r:id="rId11"/>
          <w:pgSz w:w="11906" w:h="16838"/>
          <w:pgMar w:top="1276" w:right="1440" w:bottom="142" w:left="1440" w:header="454" w:footer="454" w:gutter="0"/>
          <w:cols w:space="708"/>
          <w:docGrid w:linePitch="360"/>
        </w:sectPr>
      </w:pPr>
      <w:bookmarkStart w:id="0" w:name="_GoBack"/>
      <w:bookmarkEnd w:id="0"/>
    </w:p>
    <w:tbl>
      <w:tblPr>
        <w:tblStyle w:val="TableGrid"/>
        <w:tblpPr w:leftFromText="180" w:rightFromText="180" w:vertAnchor="text" w:horzAnchor="margin" w:tblpY="1531"/>
        <w:tblW w:w="15995" w:type="dxa"/>
        <w:tblLayout w:type="fixed"/>
        <w:tblLook w:val="04A0" w:firstRow="1" w:lastRow="0" w:firstColumn="1" w:lastColumn="0" w:noHBand="0" w:noVBand="1"/>
      </w:tblPr>
      <w:tblGrid>
        <w:gridCol w:w="4809"/>
        <w:gridCol w:w="4408"/>
        <w:gridCol w:w="3547"/>
        <w:gridCol w:w="3231"/>
      </w:tblGrid>
      <w:tr w:rsidR="005D2591" w:rsidRPr="00FD01E8" w14:paraId="589A0278" w14:textId="77777777" w:rsidTr="008E5353">
        <w:trPr>
          <w:trHeight w:val="887"/>
        </w:trPr>
        <w:tc>
          <w:tcPr>
            <w:tcW w:w="4809" w:type="dxa"/>
            <w:shd w:val="clear" w:color="auto" w:fill="B2A1C7" w:themeFill="accent4" w:themeFillTint="99"/>
            <w:vAlign w:val="center"/>
          </w:tcPr>
          <w:p w14:paraId="589A0270" w14:textId="77777777" w:rsidR="005D2591" w:rsidRPr="00FD01E8" w:rsidRDefault="005D2591" w:rsidP="001F6F8A">
            <w:pPr>
              <w:jc w:val="center"/>
              <w:rPr>
                <w:rStyle w:val="Hyperlink"/>
                <w:rFonts w:cs="Arial"/>
                <w:b/>
              </w:rPr>
            </w:pPr>
            <w:r w:rsidRPr="00FD01E8">
              <w:rPr>
                <w:rFonts w:cs="Arial"/>
                <w:b/>
              </w:rPr>
              <w:lastRenderedPageBreak/>
              <w:fldChar w:fldCharType="begin"/>
            </w:r>
            <w:r w:rsidRPr="00FD01E8">
              <w:rPr>
                <w:rFonts w:cs="Arial"/>
                <w:b/>
              </w:rPr>
              <w:instrText xml:space="preserve"> HYPERLINK "https://highlandliteracy.com/words-up-key-messages/" </w:instrText>
            </w:r>
            <w:r w:rsidRPr="00FD01E8">
              <w:rPr>
                <w:rFonts w:cs="Arial"/>
                <w:b/>
              </w:rPr>
              <w:fldChar w:fldCharType="separate"/>
            </w:r>
            <w:r w:rsidRPr="00FD01E8">
              <w:rPr>
                <w:rStyle w:val="Hyperlink"/>
                <w:rFonts w:cs="Arial"/>
                <w:b/>
              </w:rPr>
              <w:t xml:space="preserve">Words Up Early </w:t>
            </w:r>
          </w:p>
          <w:p w14:paraId="589A0271" w14:textId="77777777" w:rsidR="005D2591" w:rsidRPr="00FD01E8" w:rsidRDefault="005D2591" w:rsidP="001F6F8A">
            <w:pPr>
              <w:jc w:val="center"/>
              <w:rPr>
                <w:rFonts w:cs="Arial"/>
                <w:b/>
              </w:rPr>
            </w:pPr>
            <w:r w:rsidRPr="00FD01E8">
              <w:rPr>
                <w:rStyle w:val="Hyperlink"/>
                <w:rFonts w:cs="Arial"/>
                <w:b/>
              </w:rPr>
              <w:t>Key Messages</w:t>
            </w:r>
            <w:r w:rsidRPr="00FD01E8">
              <w:rPr>
                <w:rFonts w:cs="Arial"/>
                <w:b/>
              </w:rPr>
              <w:fldChar w:fldCharType="end"/>
            </w:r>
          </w:p>
        </w:tc>
        <w:tc>
          <w:tcPr>
            <w:tcW w:w="4408" w:type="dxa"/>
            <w:shd w:val="clear" w:color="auto" w:fill="B2A1C7" w:themeFill="accent4" w:themeFillTint="99"/>
            <w:vAlign w:val="center"/>
          </w:tcPr>
          <w:p w14:paraId="589A0273" w14:textId="7FCCCC48" w:rsidR="005D2591" w:rsidRPr="00FD01E8" w:rsidRDefault="00DD04A1" w:rsidP="001F6F8A">
            <w:pPr>
              <w:jc w:val="center"/>
              <w:rPr>
                <w:rFonts w:cs="Arial"/>
                <w:b/>
              </w:rPr>
            </w:pPr>
            <w:hyperlink r:id="rId12" w:history="1">
              <w:r w:rsidR="00D8386C" w:rsidRPr="00FD01E8">
                <w:rPr>
                  <w:rStyle w:val="Hyperlink"/>
                  <w:rFonts w:cs="Arial"/>
                  <w:b/>
                </w:rPr>
                <w:t>Health and Social Care Standards</w:t>
              </w:r>
            </w:hyperlink>
          </w:p>
        </w:tc>
        <w:tc>
          <w:tcPr>
            <w:tcW w:w="3547" w:type="dxa"/>
            <w:shd w:val="clear" w:color="auto" w:fill="B2A1C7" w:themeFill="accent4" w:themeFillTint="99"/>
            <w:vAlign w:val="center"/>
          </w:tcPr>
          <w:p w14:paraId="589A0274" w14:textId="77777777" w:rsidR="005D2591" w:rsidRPr="00FD01E8" w:rsidRDefault="005D2591" w:rsidP="001F6F8A">
            <w:pPr>
              <w:jc w:val="center"/>
              <w:rPr>
                <w:rStyle w:val="Hyperlink"/>
                <w:rFonts w:cs="Arial"/>
                <w:b/>
              </w:rPr>
            </w:pPr>
            <w:r w:rsidRPr="00FD01E8">
              <w:rPr>
                <w:rFonts w:cs="Arial"/>
                <w:b/>
              </w:rPr>
              <w:fldChar w:fldCharType="begin"/>
            </w:r>
            <w:r w:rsidRPr="00FD01E8">
              <w:rPr>
                <w:rFonts w:cs="Arial"/>
                <w:b/>
              </w:rPr>
              <w:instrText xml:space="preserve"> HYPERLINK "https://education.gov.scot/improvement/self-evaluation/How%20good%20is%20our%20early%20learning%20and%20childcare?" </w:instrText>
            </w:r>
            <w:r w:rsidRPr="00FD01E8">
              <w:rPr>
                <w:rFonts w:cs="Arial"/>
                <w:b/>
              </w:rPr>
              <w:fldChar w:fldCharType="separate"/>
            </w:r>
            <w:r w:rsidRPr="00FD01E8">
              <w:rPr>
                <w:rStyle w:val="Hyperlink"/>
                <w:rFonts w:cs="Arial"/>
                <w:b/>
              </w:rPr>
              <w:t xml:space="preserve">How Good is Our Early Learning and Childcare? </w:t>
            </w:r>
          </w:p>
          <w:p w14:paraId="589A0275" w14:textId="77777777" w:rsidR="005D2591" w:rsidRPr="00FD01E8" w:rsidRDefault="005D2591" w:rsidP="001F6F8A">
            <w:pPr>
              <w:jc w:val="center"/>
              <w:rPr>
                <w:rFonts w:cs="Arial"/>
                <w:b/>
              </w:rPr>
            </w:pPr>
            <w:r w:rsidRPr="00FD01E8">
              <w:rPr>
                <w:rStyle w:val="Hyperlink"/>
                <w:rFonts w:cs="Arial"/>
                <w:b/>
              </w:rPr>
              <w:t>(HGIOELC?)</w:t>
            </w:r>
            <w:r w:rsidRPr="00FD01E8">
              <w:rPr>
                <w:rFonts w:cs="Arial"/>
                <w:b/>
              </w:rPr>
              <w:fldChar w:fldCharType="end"/>
            </w:r>
          </w:p>
        </w:tc>
        <w:tc>
          <w:tcPr>
            <w:tcW w:w="3231" w:type="dxa"/>
            <w:shd w:val="clear" w:color="auto" w:fill="B2A1C7" w:themeFill="accent4" w:themeFillTint="99"/>
            <w:vAlign w:val="center"/>
          </w:tcPr>
          <w:p w14:paraId="589A0276" w14:textId="77777777" w:rsidR="005D2591" w:rsidRPr="00FD01E8" w:rsidRDefault="005D2591" w:rsidP="001F6F8A">
            <w:pPr>
              <w:jc w:val="center"/>
              <w:rPr>
                <w:rStyle w:val="Hyperlink"/>
                <w:rFonts w:cs="Arial"/>
                <w:b/>
              </w:rPr>
            </w:pPr>
            <w:r w:rsidRPr="00FD01E8">
              <w:rPr>
                <w:rFonts w:cs="Arial"/>
                <w:b/>
              </w:rPr>
              <w:fldChar w:fldCharType="begin"/>
            </w:r>
            <w:r w:rsidRPr="00FD01E8">
              <w:rPr>
                <w:rFonts w:cs="Arial"/>
                <w:b/>
              </w:rPr>
              <w:instrText xml:space="preserve"> HYPERLINK "https://education.gov.scot/improvement/self-evaluation/hgios4" </w:instrText>
            </w:r>
            <w:r w:rsidRPr="00FD01E8">
              <w:rPr>
                <w:rFonts w:cs="Arial"/>
                <w:b/>
              </w:rPr>
              <w:fldChar w:fldCharType="separate"/>
            </w:r>
            <w:r w:rsidRPr="00FD01E8">
              <w:rPr>
                <w:rStyle w:val="Hyperlink"/>
                <w:rFonts w:cs="Arial"/>
                <w:b/>
              </w:rPr>
              <w:t>How Good is Our School? 4</w:t>
            </w:r>
          </w:p>
          <w:p w14:paraId="589A0277" w14:textId="77777777" w:rsidR="005D2591" w:rsidRPr="00FD01E8" w:rsidRDefault="005D2591" w:rsidP="001F6F8A">
            <w:pPr>
              <w:jc w:val="center"/>
              <w:rPr>
                <w:rFonts w:cs="Arial"/>
                <w:b/>
              </w:rPr>
            </w:pPr>
            <w:r w:rsidRPr="00FD01E8">
              <w:rPr>
                <w:rStyle w:val="Hyperlink"/>
                <w:rFonts w:cs="Arial"/>
                <w:b/>
              </w:rPr>
              <w:t>(HGIOS?4)</w:t>
            </w:r>
            <w:r w:rsidRPr="00FD01E8">
              <w:rPr>
                <w:rFonts w:cs="Arial"/>
                <w:b/>
              </w:rPr>
              <w:fldChar w:fldCharType="end"/>
            </w:r>
            <w:r w:rsidRPr="00FD01E8">
              <w:rPr>
                <w:rFonts w:cs="Arial"/>
                <w:b/>
              </w:rPr>
              <w:t xml:space="preserve"> </w:t>
            </w:r>
          </w:p>
        </w:tc>
      </w:tr>
      <w:tr w:rsidR="005D2591" w:rsidRPr="00FD01E8" w14:paraId="589A0298" w14:textId="77777777" w:rsidTr="008E5353">
        <w:trPr>
          <w:trHeight w:val="3127"/>
        </w:trPr>
        <w:tc>
          <w:tcPr>
            <w:tcW w:w="4809" w:type="dxa"/>
          </w:tcPr>
          <w:p w14:paraId="589A0279" w14:textId="77777777" w:rsidR="005D2591" w:rsidRPr="00FD01E8" w:rsidRDefault="005D2591" w:rsidP="001F6F8A">
            <w:pPr>
              <w:rPr>
                <w:rFonts w:cs="Arial"/>
                <w:b/>
                <w:sz w:val="20"/>
                <w:szCs w:val="20"/>
              </w:rPr>
            </w:pPr>
            <w:r w:rsidRPr="00FD01E8">
              <w:rPr>
                <w:rFonts w:cs="Arial"/>
                <w:b/>
                <w:sz w:val="20"/>
                <w:szCs w:val="20"/>
              </w:rPr>
              <w:t>Developing quality interactions using the key messages below links to many national frameworks:</w:t>
            </w:r>
          </w:p>
          <w:p w14:paraId="589A027A" w14:textId="77777777" w:rsidR="005D2591" w:rsidRPr="00FD01E8" w:rsidRDefault="005D2591" w:rsidP="001F6F8A">
            <w:pPr>
              <w:pStyle w:val="ListParagraph"/>
              <w:numPr>
                <w:ilvl w:val="0"/>
                <w:numId w:val="4"/>
              </w:numPr>
              <w:rPr>
                <w:rFonts w:cs="Arial"/>
                <w:b/>
                <w:sz w:val="20"/>
                <w:szCs w:val="20"/>
              </w:rPr>
            </w:pPr>
            <w:r w:rsidRPr="00FD01E8">
              <w:rPr>
                <w:rFonts w:cs="Arial"/>
                <w:b/>
                <w:sz w:val="20"/>
                <w:szCs w:val="20"/>
              </w:rPr>
              <w:t xml:space="preserve">Face to Face </w:t>
            </w:r>
          </w:p>
          <w:p w14:paraId="589A027B" w14:textId="77777777" w:rsidR="005D2591" w:rsidRPr="00FD01E8" w:rsidRDefault="005D2591" w:rsidP="001F6F8A">
            <w:pPr>
              <w:pStyle w:val="ListParagraph"/>
              <w:numPr>
                <w:ilvl w:val="0"/>
                <w:numId w:val="4"/>
              </w:numPr>
              <w:rPr>
                <w:rFonts w:cs="Arial"/>
                <w:b/>
                <w:sz w:val="20"/>
                <w:szCs w:val="20"/>
              </w:rPr>
            </w:pPr>
            <w:r w:rsidRPr="00FD01E8">
              <w:rPr>
                <w:rFonts w:cs="Arial"/>
                <w:b/>
                <w:sz w:val="20"/>
                <w:szCs w:val="20"/>
              </w:rPr>
              <w:t>Play and Talk Together</w:t>
            </w:r>
          </w:p>
          <w:p w14:paraId="589A027C" w14:textId="77777777" w:rsidR="005D2591" w:rsidRPr="00FD01E8" w:rsidRDefault="005D2591" w:rsidP="001F6F8A">
            <w:pPr>
              <w:pStyle w:val="ListParagraph"/>
              <w:numPr>
                <w:ilvl w:val="0"/>
                <w:numId w:val="4"/>
              </w:numPr>
              <w:rPr>
                <w:rFonts w:cs="Arial"/>
                <w:b/>
                <w:sz w:val="20"/>
                <w:szCs w:val="20"/>
              </w:rPr>
            </w:pPr>
            <w:r w:rsidRPr="00FD01E8">
              <w:rPr>
                <w:rFonts w:cs="Arial"/>
                <w:b/>
                <w:sz w:val="20"/>
                <w:szCs w:val="20"/>
              </w:rPr>
              <w:t>Quiet Time to Talk</w:t>
            </w:r>
          </w:p>
          <w:p w14:paraId="589A027D" w14:textId="77777777" w:rsidR="005D2591" w:rsidRPr="00FD01E8" w:rsidRDefault="005D2591" w:rsidP="001F6F8A">
            <w:pPr>
              <w:pStyle w:val="ListParagraph"/>
              <w:numPr>
                <w:ilvl w:val="0"/>
                <w:numId w:val="4"/>
              </w:numPr>
              <w:rPr>
                <w:rFonts w:cs="Arial"/>
                <w:b/>
                <w:sz w:val="20"/>
                <w:szCs w:val="20"/>
              </w:rPr>
            </w:pPr>
            <w:r w:rsidRPr="00FD01E8">
              <w:rPr>
                <w:rFonts w:cs="Arial"/>
                <w:b/>
                <w:sz w:val="20"/>
                <w:szCs w:val="20"/>
              </w:rPr>
              <w:t xml:space="preserve">Pause and Wait </w:t>
            </w:r>
          </w:p>
          <w:p w14:paraId="589A027E" w14:textId="77777777" w:rsidR="005D2591" w:rsidRPr="00FD01E8" w:rsidRDefault="005D2591" w:rsidP="001F6F8A">
            <w:pPr>
              <w:pStyle w:val="ListParagraph"/>
              <w:numPr>
                <w:ilvl w:val="0"/>
                <w:numId w:val="4"/>
              </w:numPr>
              <w:rPr>
                <w:rFonts w:cs="Arial"/>
                <w:b/>
                <w:sz w:val="20"/>
                <w:szCs w:val="20"/>
              </w:rPr>
            </w:pPr>
            <w:r w:rsidRPr="00FD01E8">
              <w:rPr>
                <w:rFonts w:cs="Arial"/>
                <w:b/>
                <w:sz w:val="20"/>
                <w:szCs w:val="20"/>
              </w:rPr>
              <w:t>Be Careful with Questions</w:t>
            </w:r>
          </w:p>
          <w:p w14:paraId="589A027F" w14:textId="77777777" w:rsidR="005D2591" w:rsidRPr="00FD01E8" w:rsidRDefault="005D2591" w:rsidP="001F6F8A">
            <w:pPr>
              <w:pStyle w:val="ListParagraph"/>
              <w:numPr>
                <w:ilvl w:val="0"/>
                <w:numId w:val="4"/>
              </w:numPr>
              <w:rPr>
                <w:rFonts w:cs="Arial"/>
                <w:sz w:val="20"/>
                <w:szCs w:val="20"/>
              </w:rPr>
            </w:pPr>
            <w:r w:rsidRPr="00FD01E8">
              <w:rPr>
                <w:rFonts w:cs="Arial"/>
                <w:b/>
                <w:sz w:val="20"/>
                <w:szCs w:val="20"/>
              </w:rPr>
              <w:t>Copy and Add</w:t>
            </w:r>
          </w:p>
          <w:p w14:paraId="589A0280" w14:textId="77777777" w:rsidR="005D2591" w:rsidRPr="00FD01E8" w:rsidRDefault="005D2591" w:rsidP="001F6F8A">
            <w:pPr>
              <w:rPr>
                <w:rFonts w:cs="Arial"/>
                <w:sz w:val="20"/>
                <w:szCs w:val="20"/>
              </w:rPr>
            </w:pPr>
          </w:p>
          <w:p w14:paraId="589A0281" w14:textId="77777777" w:rsidR="005D2591" w:rsidRPr="00FD01E8" w:rsidRDefault="005D2591" w:rsidP="001F6F8A">
            <w:pPr>
              <w:rPr>
                <w:rFonts w:cs="Arial"/>
                <w:b/>
                <w:sz w:val="20"/>
                <w:szCs w:val="20"/>
              </w:rPr>
            </w:pPr>
            <w:r w:rsidRPr="00FD01E8">
              <w:rPr>
                <w:rFonts w:cs="Arial"/>
                <w:b/>
                <w:sz w:val="20"/>
                <w:szCs w:val="20"/>
              </w:rPr>
              <w:t>Click on the column headers to access resources to</w:t>
            </w:r>
            <w:r>
              <w:rPr>
                <w:rFonts w:cs="Arial"/>
                <w:b/>
                <w:sz w:val="20"/>
                <w:szCs w:val="20"/>
              </w:rPr>
              <w:t xml:space="preserve"> support your self-evaluation</w:t>
            </w:r>
            <w:r w:rsidRPr="00FD01E8">
              <w:rPr>
                <w:rFonts w:cs="Arial"/>
                <w:b/>
                <w:sz w:val="20"/>
                <w:szCs w:val="20"/>
              </w:rPr>
              <w:t>.</w:t>
            </w:r>
          </w:p>
        </w:tc>
        <w:tc>
          <w:tcPr>
            <w:tcW w:w="4408" w:type="dxa"/>
          </w:tcPr>
          <w:p w14:paraId="3C5F7380" w14:textId="1AB87D3F" w:rsidR="007C009E" w:rsidRPr="00051159" w:rsidRDefault="007C009E" w:rsidP="001F6F8A">
            <w:pPr>
              <w:pStyle w:val="ListParagraph"/>
              <w:numPr>
                <w:ilvl w:val="0"/>
                <w:numId w:val="5"/>
              </w:numPr>
              <w:autoSpaceDE w:val="0"/>
              <w:autoSpaceDN w:val="0"/>
              <w:adjustRightInd w:val="0"/>
              <w:ind w:left="43" w:hanging="142"/>
              <w:rPr>
                <w:rFonts w:cs="Arial"/>
                <w:sz w:val="20"/>
                <w:szCs w:val="20"/>
              </w:rPr>
            </w:pPr>
            <w:r w:rsidRPr="00051159">
              <w:rPr>
                <w:rFonts w:cs="Arial"/>
                <w:sz w:val="20"/>
                <w:szCs w:val="20"/>
              </w:rPr>
              <w:t>1.30</w:t>
            </w:r>
          </w:p>
          <w:p w14:paraId="34DEC500" w14:textId="212A4A02" w:rsidR="007C009E" w:rsidRPr="00051159" w:rsidRDefault="007C009E" w:rsidP="001F6F8A">
            <w:pPr>
              <w:pStyle w:val="ListParagraph"/>
              <w:numPr>
                <w:ilvl w:val="0"/>
                <w:numId w:val="5"/>
              </w:numPr>
              <w:autoSpaceDE w:val="0"/>
              <w:autoSpaceDN w:val="0"/>
              <w:adjustRightInd w:val="0"/>
              <w:ind w:left="43" w:hanging="142"/>
              <w:rPr>
                <w:rFonts w:cs="Arial"/>
                <w:sz w:val="20"/>
                <w:szCs w:val="20"/>
              </w:rPr>
            </w:pPr>
            <w:r w:rsidRPr="00051159">
              <w:rPr>
                <w:rFonts w:cs="Arial"/>
                <w:sz w:val="20"/>
                <w:szCs w:val="20"/>
              </w:rPr>
              <w:t>2.8</w:t>
            </w:r>
            <w:r w:rsidR="00051159" w:rsidRPr="00051159">
              <w:rPr>
                <w:rFonts w:cs="Arial"/>
                <w:sz w:val="20"/>
                <w:szCs w:val="20"/>
              </w:rPr>
              <w:t>:</w:t>
            </w:r>
            <w:r w:rsidRPr="00051159">
              <w:rPr>
                <w:rFonts w:cs="Arial"/>
                <w:sz w:val="20"/>
                <w:szCs w:val="20"/>
              </w:rPr>
              <w:t xml:space="preserve"> I am supported to communicate in a way that is right for me, at my own pace, by people who are sensitive to me and my needs.</w:t>
            </w:r>
          </w:p>
          <w:p w14:paraId="2ABCFC8A" w14:textId="336BA25E" w:rsidR="007C009E" w:rsidRPr="00051159" w:rsidRDefault="007C009E" w:rsidP="001F6F8A">
            <w:pPr>
              <w:pStyle w:val="ListParagraph"/>
              <w:numPr>
                <w:ilvl w:val="0"/>
                <w:numId w:val="5"/>
              </w:numPr>
              <w:autoSpaceDE w:val="0"/>
              <w:autoSpaceDN w:val="0"/>
              <w:adjustRightInd w:val="0"/>
              <w:ind w:left="43" w:hanging="142"/>
              <w:rPr>
                <w:rFonts w:cs="Arial"/>
                <w:sz w:val="20"/>
                <w:szCs w:val="20"/>
              </w:rPr>
            </w:pPr>
            <w:r w:rsidRPr="00051159">
              <w:rPr>
                <w:rFonts w:cs="Arial"/>
                <w:sz w:val="20"/>
                <w:szCs w:val="20"/>
              </w:rPr>
              <w:t>2.15</w:t>
            </w:r>
            <w:r w:rsidR="00051159" w:rsidRPr="00051159">
              <w:rPr>
                <w:rFonts w:cs="Arial"/>
                <w:sz w:val="20"/>
                <w:szCs w:val="20"/>
              </w:rPr>
              <w:t>:</w:t>
            </w:r>
            <w:r w:rsidRPr="00051159">
              <w:rPr>
                <w:rFonts w:cs="Arial"/>
                <w:sz w:val="20"/>
                <w:szCs w:val="20"/>
              </w:rPr>
              <w:t xml:space="preserve"> I am enabled to resolve conflict</w:t>
            </w:r>
            <w:r w:rsidR="000F1E9E">
              <w:rPr>
                <w:rFonts w:cs="Arial"/>
                <w:sz w:val="20"/>
                <w:szCs w:val="20"/>
              </w:rPr>
              <w:t>…</w:t>
            </w:r>
          </w:p>
          <w:p w14:paraId="6364C1D4" w14:textId="4B9D42DB" w:rsidR="007C009E" w:rsidRPr="00051159" w:rsidRDefault="007C009E" w:rsidP="001F6F8A">
            <w:pPr>
              <w:pStyle w:val="ListParagraph"/>
              <w:numPr>
                <w:ilvl w:val="0"/>
                <w:numId w:val="5"/>
              </w:numPr>
              <w:autoSpaceDE w:val="0"/>
              <w:autoSpaceDN w:val="0"/>
              <w:adjustRightInd w:val="0"/>
              <w:ind w:left="43" w:hanging="142"/>
              <w:rPr>
                <w:rFonts w:cs="Arial"/>
                <w:sz w:val="20"/>
                <w:szCs w:val="20"/>
              </w:rPr>
            </w:pPr>
            <w:r w:rsidRPr="00051159">
              <w:rPr>
                <w:rFonts w:cs="Arial"/>
                <w:sz w:val="20"/>
                <w:szCs w:val="20"/>
              </w:rPr>
              <w:t>3.1</w:t>
            </w:r>
            <w:r w:rsidR="00051159" w:rsidRPr="00051159">
              <w:rPr>
                <w:rFonts w:cs="Arial"/>
                <w:sz w:val="20"/>
                <w:szCs w:val="20"/>
              </w:rPr>
              <w:t>:</w:t>
            </w:r>
            <w:r w:rsidRPr="00051159">
              <w:rPr>
                <w:rFonts w:cs="Arial"/>
                <w:sz w:val="20"/>
                <w:szCs w:val="20"/>
              </w:rPr>
              <w:t xml:space="preserve"> I experience people speaking and listening to me in a way that is courteous and </w:t>
            </w:r>
            <w:proofErr w:type="gramStart"/>
            <w:r w:rsidRPr="00051159">
              <w:rPr>
                <w:rFonts w:cs="Arial"/>
                <w:sz w:val="20"/>
                <w:szCs w:val="20"/>
              </w:rPr>
              <w:t>respectful</w:t>
            </w:r>
            <w:r w:rsidR="00051159" w:rsidRPr="00051159">
              <w:rPr>
                <w:rFonts w:cs="Arial"/>
                <w:sz w:val="20"/>
                <w:szCs w:val="20"/>
              </w:rPr>
              <w:t>..</w:t>
            </w:r>
            <w:proofErr w:type="gramEnd"/>
          </w:p>
          <w:p w14:paraId="0652C391" w14:textId="5BD87A38" w:rsidR="00051159" w:rsidRPr="000F1E9E" w:rsidRDefault="007C009E" w:rsidP="001F6F8A">
            <w:pPr>
              <w:pStyle w:val="ListParagraph"/>
              <w:numPr>
                <w:ilvl w:val="0"/>
                <w:numId w:val="5"/>
              </w:numPr>
              <w:autoSpaceDE w:val="0"/>
              <w:autoSpaceDN w:val="0"/>
              <w:adjustRightInd w:val="0"/>
              <w:ind w:left="43" w:hanging="142"/>
              <w:rPr>
                <w:rFonts w:cs="Arial"/>
                <w:sz w:val="20"/>
                <w:szCs w:val="20"/>
              </w:rPr>
            </w:pPr>
            <w:r w:rsidRPr="000F1E9E">
              <w:rPr>
                <w:rFonts w:cs="Arial"/>
                <w:sz w:val="20"/>
                <w:szCs w:val="20"/>
              </w:rPr>
              <w:t>3.5</w:t>
            </w:r>
            <w:r w:rsidR="000F1E9E" w:rsidRPr="000F1E9E">
              <w:rPr>
                <w:rFonts w:cs="Arial"/>
                <w:sz w:val="20"/>
                <w:szCs w:val="20"/>
              </w:rPr>
              <w:t xml:space="preserve">, </w:t>
            </w:r>
            <w:r w:rsidR="00051159" w:rsidRPr="000F1E9E">
              <w:rPr>
                <w:rFonts w:cs="Arial"/>
                <w:sz w:val="20"/>
                <w:szCs w:val="20"/>
              </w:rPr>
              <w:t>3.6</w:t>
            </w:r>
            <w:r w:rsidR="000F1E9E" w:rsidRPr="000F1E9E">
              <w:rPr>
                <w:rFonts w:cs="Arial"/>
                <w:sz w:val="20"/>
                <w:szCs w:val="20"/>
              </w:rPr>
              <w:t xml:space="preserve">, </w:t>
            </w:r>
            <w:r w:rsidR="00051159" w:rsidRPr="000F1E9E">
              <w:rPr>
                <w:rFonts w:cs="Arial"/>
                <w:sz w:val="20"/>
                <w:szCs w:val="20"/>
              </w:rPr>
              <w:t>3.12</w:t>
            </w:r>
            <w:r w:rsidR="000F1E9E" w:rsidRPr="000F1E9E">
              <w:rPr>
                <w:rFonts w:cs="Arial"/>
                <w:sz w:val="20"/>
                <w:szCs w:val="20"/>
              </w:rPr>
              <w:t xml:space="preserve">, </w:t>
            </w:r>
            <w:r w:rsidR="00051159" w:rsidRPr="000F1E9E">
              <w:rPr>
                <w:rFonts w:cs="Arial"/>
                <w:sz w:val="20"/>
                <w:szCs w:val="20"/>
              </w:rPr>
              <w:t>3.16</w:t>
            </w:r>
            <w:r w:rsidR="000F1E9E" w:rsidRPr="000F1E9E">
              <w:rPr>
                <w:rFonts w:cs="Arial"/>
                <w:sz w:val="20"/>
                <w:szCs w:val="20"/>
              </w:rPr>
              <w:t xml:space="preserve">, </w:t>
            </w:r>
            <w:r w:rsidR="00051159" w:rsidRPr="000F1E9E">
              <w:rPr>
                <w:rFonts w:cs="Arial"/>
                <w:sz w:val="20"/>
                <w:szCs w:val="20"/>
              </w:rPr>
              <w:t xml:space="preserve">3.17 </w:t>
            </w:r>
          </w:p>
          <w:p w14:paraId="1B375589" w14:textId="77777777" w:rsidR="00051159" w:rsidRPr="00051159" w:rsidRDefault="00051159" w:rsidP="001F6F8A">
            <w:pPr>
              <w:pStyle w:val="ListParagraph"/>
              <w:numPr>
                <w:ilvl w:val="0"/>
                <w:numId w:val="5"/>
              </w:numPr>
              <w:autoSpaceDE w:val="0"/>
              <w:autoSpaceDN w:val="0"/>
              <w:adjustRightInd w:val="0"/>
              <w:ind w:left="43" w:hanging="142"/>
              <w:rPr>
                <w:rFonts w:cs="Arial"/>
                <w:sz w:val="20"/>
                <w:szCs w:val="20"/>
              </w:rPr>
            </w:pPr>
            <w:r w:rsidRPr="00051159">
              <w:rPr>
                <w:rFonts w:cs="Arial"/>
                <w:sz w:val="20"/>
                <w:szCs w:val="20"/>
              </w:rPr>
              <w:t>4.11 I experience high quality care and support based on relevant evidence, guidance and best practice.</w:t>
            </w:r>
          </w:p>
          <w:p w14:paraId="589A0289" w14:textId="492473D6" w:rsidR="005D2591" w:rsidRPr="00517275" w:rsidRDefault="00051159" w:rsidP="001F6F8A">
            <w:pPr>
              <w:pStyle w:val="ListParagraph"/>
              <w:numPr>
                <w:ilvl w:val="0"/>
                <w:numId w:val="5"/>
              </w:numPr>
              <w:autoSpaceDE w:val="0"/>
              <w:autoSpaceDN w:val="0"/>
              <w:adjustRightInd w:val="0"/>
              <w:ind w:left="43" w:hanging="142"/>
              <w:rPr>
                <w:rFonts w:cs="Arial"/>
                <w:sz w:val="20"/>
                <w:szCs w:val="20"/>
              </w:rPr>
            </w:pPr>
            <w:r w:rsidRPr="00051159">
              <w:rPr>
                <w:rFonts w:cs="Arial"/>
                <w:sz w:val="20"/>
                <w:szCs w:val="20"/>
              </w:rPr>
              <w:t>4.27</w:t>
            </w:r>
          </w:p>
        </w:tc>
        <w:tc>
          <w:tcPr>
            <w:tcW w:w="3547" w:type="dxa"/>
          </w:tcPr>
          <w:p w14:paraId="589A028A" w14:textId="77777777" w:rsidR="005D2591" w:rsidRPr="00FD01E8" w:rsidRDefault="005D2591" w:rsidP="001F6F8A">
            <w:pPr>
              <w:pStyle w:val="ListParagraph"/>
              <w:numPr>
                <w:ilvl w:val="0"/>
                <w:numId w:val="3"/>
              </w:numPr>
              <w:ind w:left="239" w:hanging="239"/>
              <w:rPr>
                <w:rFonts w:cs="Arial"/>
                <w:sz w:val="20"/>
                <w:szCs w:val="20"/>
              </w:rPr>
            </w:pPr>
            <w:r w:rsidRPr="00FD01E8">
              <w:rPr>
                <w:rFonts w:cs="Arial"/>
                <w:sz w:val="20"/>
                <w:szCs w:val="20"/>
              </w:rPr>
              <w:t>QI2.3 Learning, teaching and assessment</w:t>
            </w:r>
          </w:p>
          <w:p w14:paraId="589A028B" w14:textId="77777777" w:rsidR="005D2591" w:rsidRPr="00FD01E8" w:rsidRDefault="005D2591" w:rsidP="001F6F8A">
            <w:pPr>
              <w:pStyle w:val="ListParagraph"/>
              <w:numPr>
                <w:ilvl w:val="0"/>
                <w:numId w:val="3"/>
              </w:numPr>
              <w:ind w:left="239" w:hanging="239"/>
              <w:rPr>
                <w:rFonts w:cs="Arial"/>
                <w:sz w:val="20"/>
                <w:szCs w:val="20"/>
              </w:rPr>
            </w:pPr>
            <w:r w:rsidRPr="00FD01E8">
              <w:rPr>
                <w:rFonts w:cs="Arial"/>
                <w:sz w:val="20"/>
                <w:szCs w:val="20"/>
              </w:rPr>
              <w:t xml:space="preserve">QI2.4 Personalised support </w:t>
            </w:r>
          </w:p>
          <w:p w14:paraId="589A028C" w14:textId="77777777" w:rsidR="005D2591" w:rsidRPr="00FD01E8" w:rsidRDefault="005D2591" w:rsidP="001F6F8A">
            <w:pPr>
              <w:pStyle w:val="ListParagraph"/>
              <w:numPr>
                <w:ilvl w:val="0"/>
                <w:numId w:val="3"/>
              </w:numPr>
              <w:ind w:left="239" w:hanging="239"/>
              <w:rPr>
                <w:rFonts w:cs="Arial"/>
                <w:sz w:val="20"/>
                <w:szCs w:val="20"/>
              </w:rPr>
            </w:pPr>
            <w:r w:rsidRPr="00FD01E8">
              <w:rPr>
                <w:rFonts w:cs="Arial"/>
                <w:sz w:val="20"/>
                <w:szCs w:val="20"/>
              </w:rPr>
              <w:t>QI3.1 Ensuring equity, wellbeing and inclusion</w:t>
            </w:r>
          </w:p>
          <w:p w14:paraId="589A028D" w14:textId="77777777" w:rsidR="005D2591" w:rsidRPr="00FD01E8" w:rsidRDefault="005D2591" w:rsidP="001F6F8A">
            <w:pPr>
              <w:pStyle w:val="ListParagraph"/>
              <w:numPr>
                <w:ilvl w:val="0"/>
                <w:numId w:val="3"/>
              </w:numPr>
              <w:ind w:left="239" w:hanging="239"/>
              <w:rPr>
                <w:rFonts w:cs="Arial"/>
                <w:bCs/>
                <w:sz w:val="20"/>
                <w:szCs w:val="20"/>
              </w:rPr>
            </w:pPr>
            <w:r w:rsidRPr="00FD01E8">
              <w:rPr>
                <w:rFonts w:cs="Arial"/>
                <w:sz w:val="20"/>
                <w:szCs w:val="20"/>
              </w:rPr>
              <w:t>QI3.2</w:t>
            </w:r>
            <w:r w:rsidRPr="00FD01E8">
              <w:rPr>
                <w:rFonts w:cs="Arial"/>
                <w:bCs/>
                <w:sz w:val="20"/>
                <w:szCs w:val="20"/>
              </w:rPr>
              <w:t xml:space="preserve"> Securing children’s progress</w:t>
            </w:r>
          </w:p>
          <w:p w14:paraId="589A028E" w14:textId="77777777" w:rsidR="005D2591" w:rsidRPr="00FD01E8" w:rsidRDefault="005D2591" w:rsidP="001F6F8A">
            <w:pPr>
              <w:pStyle w:val="ListParagraph"/>
              <w:numPr>
                <w:ilvl w:val="0"/>
                <w:numId w:val="3"/>
              </w:numPr>
              <w:ind w:left="239" w:hanging="239"/>
              <w:rPr>
                <w:rFonts w:cs="Arial"/>
                <w:sz w:val="20"/>
                <w:szCs w:val="20"/>
              </w:rPr>
            </w:pPr>
            <w:r w:rsidRPr="00FD01E8">
              <w:rPr>
                <w:rFonts w:cs="Arial"/>
                <w:sz w:val="20"/>
                <w:szCs w:val="20"/>
              </w:rPr>
              <w:t>QI3.3 Developing creativity and skills for life and learning</w:t>
            </w:r>
          </w:p>
          <w:p w14:paraId="589A028F" w14:textId="77777777" w:rsidR="005D2591" w:rsidRPr="00FD01E8" w:rsidRDefault="005D2591" w:rsidP="001F6F8A">
            <w:pPr>
              <w:rPr>
                <w:rFonts w:cs="Arial"/>
                <w:sz w:val="20"/>
                <w:szCs w:val="20"/>
              </w:rPr>
            </w:pPr>
          </w:p>
        </w:tc>
        <w:tc>
          <w:tcPr>
            <w:tcW w:w="3231" w:type="dxa"/>
          </w:tcPr>
          <w:p w14:paraId="589A0290" w14:textId="77777777" w:rsidR="005D2591" w:rsidRPr="00FD01E8" w:rsidRDefault="005D2591" w:rsidP="001F6F8A">
            <w:pPr>
              <w:pStyle w:val="ListParagraph"/>
              <w:numPr>
                <w:ilvl w:val="0"/>
                <w:numId w:val="3"/>
              </w:numPr>
              <w:ind w:left="239" w:hanging="239"/>
              <w:rPr>
                <w:rFonts w:cs="Arial"/>
                <w:sz w:val="20"/>
                <w:szCs w:val="20"/>
              </w:rPr>
            </w:pPr>
            <w:r w:rsidRPr="00FD01E8">
              <w:rPr>
                <w:rFonts w:cs="Arial"/>
                <w:sz w:val="20"/>
                <w:szCs w:val="20"/>
              </w:rPr>
              <w:t>QI2.3 Learning, teaching and assessment</w:t>
            </w:r>
          </w:p>
          <w:p w14:paraId="589A0291" w14:textId="77777777" w:rsidR="005D2591" w:rsidRPr="00FD01E8" w:rsidRDefault="005D2591" w:rsidP="001F6F8A">
            <w:pPr>
              <w:pStyle w:val="ListParagraph"/>
              <w:numPr>
                <w:ilvl w:val="0"/>
                <w:numId w:val="3"/>
              </w:numPr>
              <w:ind w:left="239" w:hanging="239"/>
              <w:rPr>
                <w:rFonts w:cs="Arial"/>
                <w:sz w:val="20"/>
                <w:szCs w:val="20"/>
              </w:rPr>
            </w:pPr>
            <w:r w:rsidRPr="00FD01E8">
              <w:rPr>
                <w:rFonts w:cs="Arial"/>
                <w:sz w:val="20"/>
                <w:szCs w:val="20"/>
              </w:rPr>
              <w:t xml:space="preserve">QI2.4 Personalised support </w:t>
            </w:r>
          </w:p>
          <w:p w14:paraId="589A0292" w14:textId="77777777" w:rsidR="005D2591" w:rsidRPr="00FD01E8" w:rsidRDefault="005D2591" w:rsidP="001F6F8A">
            <w:pPr>
              <w:pStyle w:val="ListParagraph"/>
              <w:numPr>
                <w:ilvl w:val="0"/>
                <w:numId w:val="3"/>
              </w:numPr>
              <w:ind w:left="239" w:hanging="239"/>
              <w:rPr>
                <w:rFonts w:cs="Arial"/>
                <w:sz w:val="20"/>
                <w:szCs w:val="20"/>
              </w:rPr>
            </w:pPr>
            <w:r w:rsidRPr="00FD01E8">
              <w:rPr>
                <w:rFonts w:cs="Arial"/>
                <w:sz w:val="20"/>
                <w:szCs w:val="20"/>
              </w:rPr>
              <w:t>QI3.1 Ensuring equity, wellbeing and inclusion</w:t>
            </w:r>
          </w:p>
          <w:p w14:paraId="589A0293" w14:textId="77777777" w:rsidR="005D2591" w:rsidRPr="00FD01E8" w:rsidRDefault="005D2591" w:rsidP="001F6F8A">
            <w:pPr>
              <w:pStyle w:val="ListParagraph"/>
              <w:numPr>
                <w:ilvl w:val="0"/>
                <w:numId w:val="3"/>
              </w:numPr>
              <w:ind w:left="239" w:hanging="239"/>
              <w:rPr>
                <w:rFonts w:cs="Arial"/>
                <w:bCs/>
                <w:sz w:val="20"/>
                <w:szCs w:val="20"/>
              </w:rPr>
            </w:pPr>
            <w:r w:rsidRPr="00FD01E8">
              <w:rPr>
                <w:rFonts w:cs="Arial"/>
                <w:sz w:val="20"/>
                <w:szCs w:val="20"/>
              </w:rPr>
              <w:t>QI3.2</w:t>
            </w:r>
            <w:r w:rsidRPr="00FD01E8">
              <w:rPr>
                <w:rFonts w:cs="Arial"/>
                <w:bCs/>
                <w:sz w:val="20"/>
                <w:szCs w:val="20"/>
              </w:rPr>
              <w:t xml:space="preserve"> Raising attainment and achievement</w:t>
            </w:r>
          </w:p>
          <w:p w14:paraId="589A0294" w14:textId="77777777" w:rsidR="005D2591" w:rsidRPr="00FD01E8" w:rsidRDefault="005D2591" w:rsidP="001F6F8A">
            <w:pPr>
              <w:pStyle w:val="ListParagraph"/>
              <w:numPr>
                <w:ilvl w:val="0"/>
                <w:numId w:val="3"/>
              </w:numPr>
              <w:ind w:left="239" w:hanging="239"/>
              <w:rPr>
                <w:rFonts w:cs="Arial"/>
                <w:sz w:val="20"/>
                <w:szCs w:val="20"/>
              </w:rPr>
            </w:pPr>
            <w:r w:rsidRPr="00FD01E8">
              <w:rPr>
                <w:rFonts w:cs="Arial"/>
                <w:sz w:val="20"/>
                <w:szCs w:val="20"/>
              </w:rPr>
              <w:t>QI3.3 Increasing creativity and employability</w:t>
            </w:r>
          </w:p>
          <w:p w14:paraId="589A0295" w14:textId="77777777" w:rsidR="005D2591" w:rsidRPr="00FD01E8" w:rsidRDefault="005D2591" w:rsidP="001F6F8A">
            <w:pPr>
              <w:rPr>
                <w:rFonts w:cs="Arial"/>
                <w:sz w:val="20"/>
                <w:szCs w:val="20"/>
              </w:rPr>
            </w:pPr>
          </w:p>
          <w:p w14:paraId="589A0296" w14:textId="77777777" w:rsidR="005D2591" w:rsidRPr="00FD01E8" w:rsidRDefault="005D2591" w:rsidP="001F6F8A">
            <w:pPr>
              <w:rPr>
                <w:rFonts w:cs="Arial"/>
                <w:sz w:val="20"/>
                <w:szCs w:val="20"/>
              </w:rPr>
            </w:pPr>
          </w:p>
          <w:p w14:paraId="589A0297" w14:textId="77777777" w:rsidR="005D2591" w:rsidRPr="00FD01E8" w:rsidRDefault="005D2591" w:rsidP="001F6F8A">
            <w:pPr>
              <w:rPr>
                <w:rFonts w:cs="Arial"/>
                <w:sz w:val="20"/>
                <w:szCs w:val="20"/>
              </w:rPr>
            </w:pPr>
          </w:p>
        </w:tc>
      </w:tr>
      <w:tr w:rsidR="005D2591" w:rsidRPr="00FD01E8" w14:paraId="589A029A" w14:textId="77777777" w:rsidTr="008E5353">
        <w:trPr>
          <w:trHeight w:val="724"/>
        </w:trPr>
        <w:tc>
          <w:tcPr>
            <w:tcW w:w="15995" w:type="dxa"/>
            <w:gridSpan w:val="4"/>
            <w:shd w:val="clear" w:color="auto" w:fill="B2A1C7" w:themeFill="accent4" w:themeFillTint="99"/>
            <w:vAlign w:val="center"/>
          </w:tcPr>
          <w:p w14:paraId="589A0299" w14:textId="161BD58C" w:rsidR="005D2591" w:rsidRPr="00051159" w:rsidRDefault="00051159" w:rsidP="001F6F8A">
            <w:pPr>
              <w:jc w:val="center"/>
              <w:rPr>
                <w:rFonts w:cs="Arial"/>
                <w:b/>
                <w:color w:val="003FBC"/>
                <w:highlight w:val="green"/>
                <w:u w:val="single"/>
              </w:rPr>
            </w:pPr>
            <w:r w:rsidRPr="00051159">
              <w:rPr>
                <w:rFonts w:cs="Arial"/>
                <w:b/>
                <w:color w:val="003FBC"/>
                <w:u w:val="single"/>
              </w:rPr>
              <w:t xml:space="preserve">Realising </w:t>
            </w:r>
            <w:r w:rsidR="00517275" w:rsidRPr="00051159">
              <w:rPr>
                <w:rFonts w:cs="Arial"/>
                <w:b/>
                <w:color w:val="003FBC"/>
                <w:u w:val="single"/>
              </w:rPr>
              <w:t>the</w:t>
            </w:r>
            <w:r w:rsidRPr="00051159">
              <w:rPr>
                <w:rFonts w:cs="Arial"/>
                <w:b/>
                <w:color w:val="003FBC"/>
                <w:u w:val="single"/>
              </w:rPr>
              <w:t xml:space="preserve"> Ambition</w:t>
            </w:r>
          </w:p>
        </w:tc>
      </w:tr>
      <w:tr w:rsidR="000F1E9E" w:rsidRPr="00FD01E8" w14:paraId="589A02A8" w14:textId="77777777" w:rsidTr="008E5353">
        <w:trPr>
          <w:trHeight w:val="438"/>
        </w:trPr>
        <w:tc>
          <w:tcPr>
            <w:tcW w:w="15995" w:type="dxa"/>
            <w:gridSpan w:val="4"/>
          </w:tcPr>
          <w:p w14:paraId="7AB44BB4" w14:textId="2336C959" w:rsidR="008C6143" w:rsidRPr="00AF0A4C" w:rsidRDefault="00773D01" w:rsidP="001F6F8A">
            <w:pPr>
              <w:autoSpaceDE w:val="0"/>
              <w:autoSpaceDN w:val="0"/>
              <w:adjustRightInd w:val="0"/>
              <w:rPr>
                <w:rFonts w:cstheme="minorHAnsi"/>
                <w:sz w:val="20"/>
                <w:szCs w:val="20"/>
              </w:rPr>
            </w:pPr>
            <w:r w:rsidRPr="0081777E">
              <w:rPr>
                <w:rFonts w:cs="Arial"/>
                <w:b/>
                <w:sz w:val="20"/>
                <w:szCs w:val="20"/>
              </w:rPr>
              <w:t xml:space="preserve">Section </w:t>
            </w:r>
            <w:r w:rsidR="00B56D4B" w:rsidRPr="0081777E">
              <w:rPr>
                <w:rFonts w:cs="Arial"/>
                <w:b/>
                <w:sz w:val="20"/>
                <w:szCs w:val="20"/>
              </w:rPr>
              <w:t>7: Ensuring quality through critically reflective practice</w:t>
            </w:r>
            <w:r w:rsidR="00D1534A">
              <w:rPr>
                <w:rFonts w:cs="Arial"/>
                <w:b/>
                <w:sz w:val="20"/>
                <w:szCs w:val="20"/>
              </w:rPr>
              <w:t xml:space="preserve"> (</w:t>
            </w:r>
            <w:proofErr w:type="spellStart"/>
            <w:r w:rsidR="00D1534A">
              <w:rPr>
                <w:rFonts w:cs="Arial"/>
                <w:b/>
                <w:sz w:val="20"/>
                <w:szCs w:val="20"/>
              </w:rPr>
              <w:t>pg</w:t>
            </w:r>
            <w:proofErr w:type="spellEnd"/>
            <w:r w:rsidR="00D1534A">
              <w:rPr>
                <w:rFonts w:cs="Arial"/>
                <w:b/>
                <w:sz w:val="20"/>
                <w:szCs w:val="20"/>
              </w:rPr>
              <w:t xml:space="preserve"> 82)</w:t>
            </w:r>
            <w:r w:rsidR="00B56D4B">
              <w:rPr>
                <w:rFonts w:cs="Arial"/>
                <w:sz w:val="20"/>
                <w:szCs w:val="20"/>
              </w:rPr>
              <w:t xml:space="preserve">: this section </w:t>
            </w:r>
            <w:r w:rsidR="00A248F5">
              <w:rPr>
                <w:rFonts w:cs="Arial"/>
                <w:sz w:val="20"/>
                <w:szCs w:val="20"/>
              </w:rPr>
              <w:t>highlights the need to continuously reflect on our practice to ensure quality provision for child development</w:t>
            </w:r>
            <w:r w:rsidR="0081777E">
              <w:rPr>
                <w:rFonts w:cs="Arial"/>
                <w:sz w:val="20"/>
                <w:szCs w:val="20"/>
              </w:rPr>
              <w:t xml:space="preserve">: </w:t>
            </w:r>
            <w:r w:rsidR="0081777E" w:rsidRPr="00AF0A4C">
              <w:rPr>
                <w:rFonts w:cstheme="minorHAnsi"/>
                <w:sz w:val="20"/>
                <w:szCs w:val="20"/>
              </w:rPr>
              <w:t xml:space="preserve">including: </w:t>
            </w:r>
            <w:r w:rsidR="00F91715" w:rsidRPr="00AF0A4C">
              <w:rPr>
                <w:rFonts w:cstheme="minorHAnsi"/>
                <w:sz w:val="20"/>
                <w:szCs w:val="20"/>
              </w:rPr>
              <w:t xml:space="preserve">- Quality </w:t>
            </w:r>
            <w:r w:rsidR="008C6143" w:rsidRPr="00AF0A4C">
              <w:rPr>
                <w:rFonts w:cstheme="minorHAnsi"/>
                <w:sz w:val="20"/>
                <w:szCs w:val="20"/>
              </w:rPr>
              <w:t xml:space="preserve">settings have…rich adult-child </w:t>
            </w:r>
            <w:proofErr w:type="gramStart"/>
            <w:r w:rsidR="008C6143" w:rsidRPr="00AF0A4C">
              <w:rPr>
                <w:rFonts w:cstheme="minorHAnsi"/>
                <w:sz w:val="20"/>
                <w:szCs w:val="20"/>
              </w:rPr>
              <w:t xml:space="preserve">interactions </w:t>
            </w:r>
            <w:r w:rsidR="00590560" w:rsidRPr="00AF0A4C">
              <w:rPr>
                <w:rFonts w:cstheme="minorHAnsi"/>
                <w:sz w:val="20"/>
                <w:szCs w:val="20"/>
              </w:rPr>
              <w:t>.</w:t>
            </w:r>
            <w:proofErr w:type="gramEnd"/>
            <w:r w:rsidR="00590560" w:rsidRPr="00AF0A4C">
              <w:rPr>
                <w:rFonts w:cstheme="minorHAnsi"/>
                <w:sz w:val="20"/>
                <w:szCs w:val="20"/>
              </w:rPr>
              <w:t xml:space="preserve"> The quality of adult-child interactions is key in developing </w:t>
            </w:r>
            <w:r w:rsidR="00D67632" w:rsidRPr="00AF0A4C">
              <w:rPr>
                <w:rFonts w:cstheme="minorHAnsi"/>
                <w:sz w:val="20"/>
                <w:szCs w:val="20"/>
              </w:rPr>
              <w:t xml:space="preserve">effective practice. This includes how we: </w:t>
            </w:r>
          </w:p>
          <w:p w14:paraId="0FF2B883" w14:textId="77777777" w:rsidR="00AF0A4C" w:rsidRPr="00AF0A4C" w:rsidRDefault="00AF0A4C" w:rsidP="001F6F8A">
            <w:pPr>
              <w:pStyle w:val="Pa0"/>
              <w:numPr>
                <w:ilvl w:val="0"/>
                <w:numId w:val="9"/>
              </w:numPr>
              <w:spacing w:line="240" w:lineRule="auto"/>
              <w:ind w:left="164" w:hanging="164"/>
              <w:rPr>
                <w:rFonts w:asciiTheme="minorHAnsi" w:hAnsiTheme="minorHAnsi" w:cstheme="minorHAnsi"/>
                <w:sz w:val="20"/>
                <w:szCs w:val="20"/>
              </w:rPr>
            </w:pPr>
            <w:r w:rsidRPr="00AF0A4C">
              <w:rPr>
                <w:rStyle w:val="A3"/>
                <w:rFonts w:asciiTheme="minorHAnsi" w:hAnsiTheme="minorHAnsi" w:cstheme="minorHAnsi"/>
                <w:b w:val="0"/>
                <w:bCs w:val="0"/>
                <w:sz w:val="20"/>
                <w:szCs w:val="20"/>
              </w:rPr>
              <w:t xml:space="preserve">attune the interactions to the developmental stages of children, so that children are supported </w:t>
            </w:r>
            <w:proofErr w:type="gramStart"/>
            <w:r w:rsidRPr="00AF0A4C">
              <w:rPr>
                <w:rStyle w:val="A3"/>
                <w:rFonts w:asciiTheme="minorHAnsi" w:hAnsiTheme="minorHAnsi" w:cstheme="minorHAnsi"/>
                <w:b w:val="0"/>
                <w:bCs w:val="0"/>
                <w:sz w:val="20"/>
                <w:szCs w:val="20"/>
              </w:rPr>
              <w:t>and also</w:t>
            </w:r>
            <w:proofErr w:type="gramEnd"/>
            <w:r w:rsidRPr="00AF0A4C">
              <w:rPr>
                <w:rStyle w:val="A3"/>
                <w:rFonts w:asciiTheme="minorHAnsi" w:hAnsiTheme="minorHAnsi" w:cstheme="minorHAnsi"/>
                <w:b w:val="0"/>
                <w:bCs w:val="0"/>
                <w:sz w:val="20"/>
                <w:szCs w:val="20"/>
              </w:rPr>
              <w:t xml:space="preserve"> challenged, </w:t>
            </w:r>
          </w:p>
          <w:p w14:paraId="6D9D3741" w14:textId="16131F59" w:rsidR="00AF0A4C" w:rsidRPr="00AF0A4C" w:rsidRDefault="00AF0A4C" w:rsidP="001F6F8A">
            <w:pPr>
              <w:pStyle w:val="Pa0"/>
              <w:numPr>
                <w:ilvl w:val="0"/>
                <w:numId w:val="9"/>
              </w:numPr>
              <w:spacing w:line="240" w:lineRule="auto"/>
              <w:ind w:left="164" w:hanging="164"/>
              <w:rPr>
                <w:rFonts w:asciiTheme="minorHAnsi" w:hAnsiTheme="minorHAnsi" w:cstheme="minorHAnsi"/>
                <w:sz w:val="20"/>
                <w:szCs w:val="20"/>
              </w:rPr>
            </w:pPr>
            <w:r w:rsidRPr="00AF0A4C">
              <w:rPr>
                <w:rStyle w:val="A3"/>
                <w:rFonts w:asciiTheme="minorHAnsi" w:hAnsiTheme="minorHAnsi" w:cstheme="minorHAnsi"/>
                <w:b w:val="0"/>
                <w:bCs w:val="0"/>
                <w:sz w:val="20"/>
                <w:szCs w:val="20"/>
              </w:rPr>
              <w:t xml:space="preserve">use a range of communication and interaction strategies including describing and commenting on learning and handing over conversational control to children, </w:t>
            </w:r>
          </w:p>
          <w:p w14:paraId="60A9F302" w14:textId="1CD1D28C" w:rsidR="00AF0A4C" w:rsidRDefault="00AF0A4C" w:rsidP="001F6F8A">
            <w:pPr>
              <w:pStyle w:val="Pa0"/>
              <w:numPr>
                <w:ilvl w:val="0"/>
                <w:numId w:val="9"/>
              </w:numPr>
              <w:spacing w:line="240" w:lineRule="auto"/>
              <w:ind w:left="164" w:hanging="164"/>
              <w:rPr>
                <w:rStyle w:val="A3"/>
                <w:rFonts w:asciiTheme="minorHAnsi" w:hAnsiTheme="minorHAnsi" w:cstheme="minorHAnsi"/>
                <w:b w:val="0"/>
                <w:bCs w:val="0"/>
                <w:sz w:val="20"/>
                <w:szCs w:val="20"/>
              </w:rPr>
            </w:pPr>
            <w:r w:rsidRPr="00AF0A4C">
              <w:rPr>
                <w:rStyle w:val="A3"/>
                <w:rFonts w:asciiTheme="minorHAnsi" w:hAnsiTheme="minorHAnsi" w:cstheme="minorHAnsi"/>
                <w:b w:val="0"/>
                <w:bCs w:val="0"/>
                <w:sz w:val="20"/>
                <w:szCs w:val="20"/>
              </w:rPr>
              <w:t xml:space="preserve">use </w:t>
            </w:r>
            <w:r w:rsidR="00455DD9" w:rsidRPr="00AF0A4C">
              <w:rPr>
                <w:rStyle w:val="A3"/>
                <w:rFonts w:asciiTheme="minorHAnsi" w:hAnsiTheme="minorHAnsi" w:cstheme="minorHAnsi"/>
                <w:b w:val="0"/>
                <w:bCs w:val="0"/>
                <w:sz w:val="20"/>
                <w:szCs w:val="20"/>
              </w:rPr>
              <w:t>skilful</w:t>
            </w:r>
            <w:r w:rsidRPr="00AF0A4C">
              <w:rPr>
                <w:rStyle w:val="A3"/>
                <w:rFonts w:asciiTheme="minorHAnsi" w:hAnsiTheme="minorHAnsi" w:cstheme="minorHAnsi"/>
                <w:b w:val="0"/>
                <w:bCs w:val="0"/>
                <w:sz w:val="20"/>
                <w:szCs w:val="20"/>
              </w:rPr>
              <w:t xml:space="preserve"> questions to extend learning, for example, “I wonder </w:t>
            </w:r>
            <w:proofErr w:type="gramStart"/>
            <w:r w:rsidRPr="00AF0A4C">
              <w:rPr>
                <w:rStyle w:val="A3"/>
                <w:rFonts w:asciiTheme="minorHAnsi" w:hAnsiTheme="minorHAnsi" w:cstheme="minorHAnsi"/>
                <w:b w:val="0"/>
                <w:bCs w:val="0"/>
                <w:sz w:val="20"/>
                <w:szCs w:val="20"/>
              </w:rPr>
              <w:t>why..</w:t>
            </w:r>
            <w:proofErr w:type="gramEnd"/>
            <w:r w:rsidRPr="00AF0A4C">
              <w:rPr>
                <w:rStyle w:val="A3"/>
                <w:rFonts w:asciiTheme="minorHAnsi" w:hAnsiTheme="minorHAnsi" w:cstheme="minorHAnsi"/>
                <w:b w:val="0"/>
                <w:bCs w:val="0"/>
                <w:sz w:val="20"/>
                <w:szCs w:val="20"/>
              </w:rPr>
              <w:t xml:space="preserve">” I wonder if…”, and, </w:t>
            </w:r>
          </w:p>
          <w:p w14:paraId="1AD38DF1" w14:textId="77777777" w:rsidR="00D67632" w:rsidRDefault="00AF0A4C" w:rsidP="001F6F8A">
            <w:pPr>
              <w:pStyle w:val="Pa0"/>
              <w:numPr>
                <w:ilvl w:val="0"/>
                <w:numId w:val="9"/>
              </w:numPr>
              <w:spacing w:line="240" w:lineRule="auto"/>
              <w:ind w:left="164" w:hanging="164"/>
              <w:rPr>
                <w:rStyle w:val="A3"/>
                <w:rFonts w:asciiTheme="minorHAnsi" w:hAnsiTheme="minorHAnsi" w:cstheme="minorHAnsi"/>
                <w:sz w:val="20"/>
                <w:szCs w:val="20"/>
              </w:rPr>
            </w:pPr>
            <w:r w:rsidRPr="00AF0A4C">
              <w:rPr>
                <w:rStyle w:val="A3"/>
                <w:rFonts w:asciiTheme="minorHAnsi" w:hAnsiTheme="minorHAnsi" w:cstheme="minorHAnsi"/>
                <w:b w:val="0"/>
                <w:bCs w:val="0"/>
                <w:sz w:val="20"/>
                <w:szCs w:val="20"/>
              </w:rPr>
              <w:t xml:space="preserve">work together with children to solve problems, clarify concepts, develop thinking. This is known as </w:t>
            </w:r>
            <w:r w:rsidRPr="00AF0A4C">
              <w:rPr>
                <w:rStyle w:val="A3"/>
                <w:rFonts w:asciiTheme="minorHAnsi" w:hAnsiTheme="minorHAnsi" w:cstheme="minorHAnsi"/>
                <w:sz w:val="20"/>
                <w:szCs w:val="20"/>
              </w:rPr>
              <w:t>sustained shared thinking.</w:t>
            </w:r>
          </w:p>
          <w:p w14:paraId="308ED759" w14:textId="71F0E966" w:rsidR="00F203E7" w:rsidRDefault="00A91143" w:rsidP="001F6F8A">
            <w:pPr>
              <w:pStyle w:val="Default"/>
              <w:rPr>
                <w:rFonts w:asciiTheme="minorHAnsi" w:hAnsiTheme="minorHAnsi" w:cstheme="minorHAnsi"/>
                <w:sz w:val="20"/>
                <w:szCs w:val="20"/>
              </w:rPr>
            </w:pPr>
            <w:r w:rsidRPr="00DD2690">
              <w:rPr>
                <w:rFonts w:asciiTheme="minorHAnsi" w:hAnsiTheme="minorHAnsi" w:cstheme="minorHAnsi"/>
                <w:b/>
                <w:sz w:val="20"/>
                <w:szCs w:val="20"/>
              </w:rPr>
              <w:t>Section 6.3 Interactions to develop my learning</w:t>
            </w:r>
            <w:r w:rsidR="00DD2690" w:rsidRPr="00DD2690">
              <w:rPr>
                <w:rFonts w:asciiTheme="minorHAnsi" w:hAnsiTheme="minorHAnsi" w:cstheme="minorHAnsi"/>
                <w:b/>
                <w:sz w:val="20"/>
                <w:szCs w:val="20"/>
              </w:rPr>
              <w:t xml:space="preserve"> (pg. 69)</w:t>
            </w:r>
            <w:r>
              <w:rPr>
                <w:rFonts w:asciiTheme="minorHAnsi" w:hAnsiTheme="minorHAnsi" w:cstheme="minorHAnsi"/>
                <w:sz w:val="20"/>
                <w:szCs w:val="20"/>
              </w:rPr>
              <w:t xml:space="preserve">: including; </w:t>
            </w:r>
          </w:p>
          <w:p w14:paraId="16393B96" w14:textId="77777777" w:rsidR="00D0785E" w:rsidRPr="00D0785E" w:rsidRDefault="00D0785E" w:rsidP="001F6F8A">
            <w:pPr>
              <w:autoSpaceDE w:val="0"/>
              <w:autoSpaceDN w:val="0"/>
              <w:adjustRightInd w:val="0"/>
              <w:rPr>
                <w:rFonts w:cstheme="minorHAnsi"/>
                <w:sz w:val="20"/>
                <w:szCs w:val="20"/>
              </w:rPr>
            </w:pPr>
            <w:r w:rsidRPr="00D0785E">
              <w:rPr>
                <w:rFonts w:cstheme="minorHAnsi"/>
                <w:sz w:val="20"/>
                <w:szCs w:val="20"/>
              </w:rPr>
              <w:t xml:space="preserve">I need you to be an adult who: </w:t>
            </w:r>
          </w:p>
          <w:p w14:paraId="6D920E95" w14:textId="77777777" w:rsidR="00D0785E" w:rsidRPr="00680C34" w:rsidRDefault="00D0785E" w:rsidP="001F6F8A">
            <w:pPr>
              <w:pStyle w:val="ListParagraph"/>
              <w:numPr>
                <w:ilvl w:val="0"/>
                <w:numId w:val="10"/>
              </w:numPr>
              <w:autoSpaceDE w:val="0"/>
              <w:autoSpaceDN w:val="0"/>
              <w:adjustRightInd w:val="0"/>
              <w:ind w:left="164" w:hanging="164"/>
              <w:rPr>
                <w:rFonts w:cstheme="minorHAnsi"/>
                <w:sz w:val="20"/>
                <w:szCs w:val="20"/>
              </w:rPr>
            </w:pPr>
            <w:r w:rsidRPr="00680C34">
              <w:rPr>
                <w:rFonts w:cstheme="minorHAnsi"/>
                <w:sz w:val="20"/>
                <w:szCs w:val="20"/>
              </w:rPr>
              <w:t xml:space="preserve">recognises that meaningful conversations and interactions are based, not only on subject knowledge, but also on your knowledge of me, my family and my community context, </w:t>
            </w:r>
          </w:p>
          <w:p w14:paraId="17466E88" w14:textId="77777777" w:rsidR="00D0785E" w:rsidRPr="00680C34" w:rsidRDefault="00D0785E" w:rsidP="001F6F8A">
            <w:pPr>
              <w:pStyle w:val="ListParagraph"/>
              <w:numPr>
                <w:ilvl w:val="0"/>
                <w:numId w:val="10"/>
              </w:numPr>
              <w:autoSpaceDE w:val="0"/>
              <w:autoSpaceDN w:val="0"/>
              <w:adjustRightInd w:val="0"/>
              <w:ind w:left="164" w:hanging="164"/>
              <w:rPr>
                <w:rFonts w:cstheme="minorHAnsi"/>
                <w:sz w:val="20"/>
                <w:szCs w:val="20"/>
              </w:rPr>
            </w:pPr>
            <w:r w:rsidRPr="00680C34">
              <w:rPr>
                <w:rFonts w:cstheme="minorHAnsi"/>
                <w:sz w:val="20"/>
                <w:szCs w:val="20"/>
              </w:rPr>
              <w:t xml:space="preserve">responds sensitively to my family culture and home language, </w:t>
            </w:r>
          </w:p>
          <w:p w14:paraId="501A9E53" w14:textId="77777777" w:rsidR="00052452" w:rsidRDefault="00D0785E" w:rsidP="001F6F8A">
            <w:pPr>
              <w:pStyle w:val="ListParagraph"/>
              <w:numPr>
                <w:ilvl w:val="0"/>
                <w:numId w:val="10"/>
              </w:numPr>
              <w:autoSpaceDE w:val="0"/>
              <w:autoSpaceDN w:val="0"/>
              <w:adjustRightInd w:val="0"/>
              <w:ind w:left="164" w:hanging="164"/>
              <w:rPr>
                <w:rFonts w:cstheme="minorHAnsi"/>
                <w:sz w:val="20"/>
                <w:szCs w:val="20"/>
              </w:rPr>
            </w:pPr>
            <w:r w:rsidRPr="00680C34">
              <w:rPr>
                <w:rFonts w:cstheme="minorHAnsi"/>
                <w:sz w:val="20"/>
                <w:szCs w:val="20"/>
              </w:rPr>
              <w:t xml:space="preserve">notices when to pause, engage and extend my learning and interests, through meaningful conversations and interactions, </w:t>
            </w:r>
          </w:p>
          <w:p w14:paraId="6412BE4E" w14:textId="77777777" w:rsidR="00052452" w:rsidRDefault="00D0785E" w:rsidP="001F6F8A">
            <w:pPr>
              <w:pStyle w:val="ListParagraph"/>
              <w:numPr>
                <w:ilvl w:val="0"/>
                <w:numId w:val="10"/>
              </w:numPr>
              <w:autoSpaceDE w:val="0"/>
              <w:autoSpaceDN w:val="0"/>
              <w:adjustRightInd w:val="0"/>
              <w:ind w:left="164" w:hanging="164"/>
              <w:rPr>
                <w:rFonts w:cstheme="minorHAnsi"/>
                <w:sz w:val="20"/>
                <w:szCs w:val="20"/>
              </w:rPr>
            </w:pPr>
            <w:r w:rsidRPr="00052452">
              <w:rPr>
                <w:rFonts w:cstheme="minorHAnsi"/>
                <w:sz w:val="20"/>
                <w:szCs w:val="20"/>
              </w:rPr>
              <w:t xml:space="preserve">acknowledges your responsibility for your own professional learning around specific subject areas such as literacy and numeracy and mathematical development, </w:t>
            </w:r>
          </w:p>
          <w:p w14:paraId="17B2A1CE" w14:textId="3F3EB782" w:rsidR="00D30986" w:rsidRPr="00052452" w:rsidRDefault="00D0785E" w:rsidP="001F6F8A">
            <w:pPr>
              <w:pStyle w:val="ListParagraph"/>
              <w:numPr>
                <w:ilvl w:val="0"/>
                <w:numId w:val="10"/>
              </w:numPr>
              <w:autoSpaceDE w:val="0"/>
              <w:autoSpaceDN w:val="0"/>
              <w:adjustRightInd w:val="0"/>
              <w:ind w:left="164" w:hanging="164"/>
              <w:rPr>
                <w:rFonts w:cstheme="minorHAnsi"/>
                <w:sz w:val="20"/>
                <w:szCs w:val="20"/>
              </w:rPr>
            </w:pPr>
            <w:r w:rsidRPr="00052452">
              <w:rPr>
                <w:rFonts w:cstheme="minorHAnsi"/>
                <w:sz w:val="20"/>
                <w:szCs w:val="20"/>
              </w:rPr>
              <w:t xml:space="preserve">provides opportunities for one to one and group conversation and interaction, </w:t>
            </w:r>
          </w:p>
          <w:p w14:paraId="589A02A7" w14:textId="22FE0879" w:rsidR="00F203E7" w:rsidRPr="00F203E7" w:rsidRDefault="00D0785E" w:rsidP="001F6F8A">
            <w:pPr>
              <w:autoSpaceDE w:val="0"/>
              <w:autoSpaceDN w:val="0"/>
              <w:adjustRightInd w:val="0"/>
              <w:ind w:left="160"/>
            </w:pPr>
            <w:r w:rsidRPr="00D0785E">
              <w:rPr>
                <w:rFonts w:cstheme="minorHAnsi"/>
                <w:sz w:val="20"/>
                <w:szCs w:val="20"/>
              </w:rPr>
              <w:t>notices and responds to my developing schemas.</w:t>
            </w:r>
          </w:p>
        </w:tc>
      </w:tr>
    </w:tbl>
    <w:p w14:paraId="755D12AD" w14:textId="77777777" w:rsidR="005C1969" w:rsidRPr="004F37FC" w:rsidRDefault="005C1969" w:rsidP="005C1969">
      <w:pPr>
        <w:spacing w:line="240" w:lineRule="auto"/>
        <w:ind w:right="-755"/>
        <w:jc w:val="center"/>
        <w:rPr>
          <w:b/>
          <w:sz w:val="28"/>
          <w:szCs w:val="28"/>
        </w:rPr>
      </w:pPr>
      <w:r w:rsidRPr="004F37FC">
        <w:rPr>
          <w:b/>
          <w:sz w:val="28"/>
          <w:szCs w:val="28"/>
        </w:rPr>
        <w:t>Links to National Frameworks</w:t>
      </w:r>
    </w:p>
    <w:p w14:paraId="0EA26346" w14:textId="77777777" w:rsidR="005C1969" w:rsidRPr="00A3023F" w:rsidRDefault="005C1969" w:rsidP="005C1969">
      <w:pPr>
        <w:spacing w:line="240" w:lineRule="auto"/>
        <w:ind w:right="-755"/>
        <w:jc w:val="both"/>
      </w:pPr>
      <w:r w:rsidRPr="00492447">
        <w:t xml:space="preserve">It is important for settings to reflect on the progress and the impact changes have made to children’s learning.  </w:t>
      </w:r>
      <w:proofErr w:type="gramStart"/>
      <w:r w:rsidRPr="00492447">
        <w:t>All of</w:t>
      </w:r>
      <w:proofErr w:type="gramEnd"/>
      <w:r w:rsidRPr="00492447">
        <w:t xml:space="preserve"> the strategies above could link into your improvement planning priorities and self-evaluation evidence.  Below is a grid which highlights possible links to national frameworks to support the development of your practice</w:t>
      </w:r>
    </w:p>
    <w:p w14:paraId="3E1BAC80" w14:textId="77777777" w:rsidR="00052452" w:rsidRPr="00A3023F" w:rsidRDefault="00052452">
      <w:pPr>
        <w:spacing w:line="240" w:lineRule="auto"/>
        <w:ind w:right="-755"/>
        <w:jc w:val="both"/>
      </w:pPr>
    </w:p>
    <w:sectPr w:rsidR="00052452" w:rsidRPr="00A3023F" w:rsidSect="00806598">
      <w:pgSz w:w="16838" w:h="11906" w:orient="landscape"/>
      <w:pgMar w:top="1134" w:right="1440" w:bottom="709" w:left="426" w:header="62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27A71A" w14:textId="77777777" w:rsidR="00EC02D1" w:rsidRDefault="00EC02D1" w:rsidP="00A3023F">
      <w:pPr>
        <w:spacing w:after="0" w:line="240" w:lineRule="auto"/>
      </w:pPr>
      <w:r>
        <w:separator/>
      </w:r>
    </w:p>
  </w:endnote>
  <w:endnote w:type="continuationSeparator" w:id="0">
    <w:p w14:paraId="28BA18BD" w14:textId="77777777" w:rsidR="00EC02D1" w:rsidRDefault="00EC02D1" w:rsidP="00A302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roxima Nova Rg">
    <w:altName w:val="Tahoma"/>
    <w:panose1 w:val="00000000000000000000"/>
    <w:charset w:val="00"/>
    <w:family w:val="swiss"/>
    <w:notTrueType/>
    <w:pitch w:val="default"/>
    <w:sig w:usb0="00000003" w:usb1="00000000" w:usb2="00000000" w:usb3="00000000" w:csb0="00000001" w:csb1="00000000"/>
  </w:font>
  <w:font w:name="Proxima Nova">
    <w:altName w:val="Proxima Nova"/>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9A02B1" w14:textId="0FA0A60C" w:rsidR="000F2433" w:rsidRDefault="000F2433">
    <w:pPr>
      <w:pStyle w:val="Footer"/>
    </w:pPr>
    <w:r>
      <w:t xml:space="preserve">SLT and EYESO </w:t>
    </w:r>
    <w:r w:rsidR="00DD04A1">
      <w:t>August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C448C9" w14:textId="77777777" w:rsidR="00EC02D1" w:rsidRDefault="00EC02D1" w:rsidP="00A3023F">
      <w:pPr>
        <w:spacing w:after="0" w:line="240" w:lineRule="auto"/>
      </w:pPr>
      <w:r>
        <w:separator/>
      </w:r>
    </w:p>
  </w:footnote>
  <w:footnote w:type="continuationSeparator" w:id="0">
    <w:p w14:paraId="4670EE7E" w14:textId="77777777" w:rsidR="00EC02D1" w:rsidRDefault="00EC02D1" w:rsidP="00A302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9A02AF" w14:textId="77777777" w:rsidR="00A3023F" w:rsidRPr="00A3023F" w:rsidRDefault="00A3023F" w:rsidP="00A3023F">
    <w:pPr>
      <w:pStyle w:val="Header"/>
      <w:jc w:val="right"/>
      <w:rPr>
        <w:b/>
      </w:rPr>
    </w:pPr>
    <w:r w:rsidRPr="00A3023F">
      <w:rPr>
        <w:rFonts w:cs="Arial"/>
        <w:b/>
        <w:noProof/>
        <w:sz w:val="28"/>
        <w:szCs w:val="28"/>
        <w:lang w:eastAsia="en-GB"/>
      </w:rPr>
      <w:drawing>
        <wp:anchor distT="0" distB="0" distL="114300" distR="114300" simplePos="0" relativeHeight="251659264" behindDoc="0" locked="0" layoutInCell="1" allowOverlap="1" wp14:anchorId="589A02B2" wp14:editId="589A02B3">
          <wp:simplePos x="0" y="0"/>
          <wp:positionH relativeFrom="column">
            <wp:posOffset>-157480</wp:posOffset>
          </wp:positionH>
          <wp:positionV relativeFrom="paragraph">
            <wp:posOffset>-175260</wp:posOffset>
          </wp:positionV>
          <wp:extent cx="1035050" cy="5175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5050" cy="517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3023F">
      <w:rPr>
        <w:rFonts w:cs="Arial"/>
        <w:b/>
        <w:noProof/>
        <w:sz w:val="28"/>
        <w:szCs w:val="28"/>
        <w:lang w:eastAsia="en-GB"/>
      </w:rPr>
      <w:drawing>
        <wp:anchor distT="0" distB="0" distL="114300" distR="114300" simplePos="0" relativeHeight="251661312" behindDoc="1" locked="0" layoutInCell="1" allowOverlap="1" wp14:anchorId="589A02B4" wp14:editId="589A02B5">
          <wp:simplePos x="0" y="0"/>
          <wp:positionH relativeFrom="column">
            <wp:posOffset>982360</wp:posOffset>
          </wp:positionH>
          <wp:positionV relativeFrom="paragraph">
            <wp:posOffset>-169545</wp:posOffset>
          </wp:positionV>
          <wp:extent cx="1035050" cy="517525"/>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35050" cy="517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3023F">
      <w:rPr>
        <w:b/>
      </w:rPr>
      <w:t>Words Up Early Monitoring Tool</w:t>
    </w:r>
  </w:p>
  <w:p w14:paraId="589A02B0" w14:textId="55F4AD27" w:rsidR="00A3023F" w:rsidRPr="00A3023F" w:rsidRDefault="00A3023F" w:rsidP="00A3023F">
    <w:pPr>
      <w:pStyle w:val="Header"/>
      <w:jc w:val="right"/>
      <w:rPr>
        <w:b/>
      </w:rPr>
    </w:pPr>
    <w:r w:rsidRPr="00A3023F">
      <w:rPr>
        <w:b/>
      </w:rPr>
      <w:t xml:space="preserve"> Guidance Notes </w:t>
    </w:r>
    <w:r w:rsidR="001A1018">
      <w:rPr>
        <w:b/>
      </w:rPr>
      <w:t>August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36B67"/>
    <w:multiLevelType w:val="hybridMultilevel"/>
    <w:tmpl w:val="5E4CF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76033E"/>
    <w:multiLevelType w:val="hybridMultilevel"/>
    <w:tmpl w:val="293AF38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765776"/>
    <w:multiLevelType w:val="hybridMultilevel"/>
    <w:tmpl w:val="007E3856"/>
    <w:lvl w:ilvl="0" w:tplc="FCCE350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D143C5"/>
    <w:multiLevelType w:val="hybridMultilevel"/>
    <w:tmpl w:val="6298F298"/>
    <w:lvl w:ilvl="0" w:tplc="0809000D">
      <w:start w:val="1"/>
      <w:numFmt w:val="bullet"/>
      <w:lvlText w:val=""/>
      <w:lvlJc w:val="left"/>
      <w:pPr>
        <w:ind w:left="11" w:hanging="360"/>
      </w:pPr>
      <w:rPr>
        <w:rFonts w:ascii="Wingdings" w:hAnsi="Wingdings"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4" w15:restartNumberingAfterBreak="0">
    <w:nsid w:val="421D21E5"/>
    <w:multiLevelType w:val="hybridMultilevel"/>
    <w:tmpl w:val="2A6CE16A"/>
    <w:lvl w:ilvl="0" w:tplc="FCCE350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B7362B"/>
    <w:multiLevelType w:val="hybridMultilevel"/>
    <w:tmpl w:val="ED4ACE08"/>
    <w:lvl w:ilvl="0" w:tplc="FCCE350A">
      <w:numFmt w:val="bullet"/>
      <w:lvlText w:val="-"/>
      <w:lvlJc w:val="left"/>
      <w:pPr>
        <w:ind w:left="720" w:hanging="360"/>
      </w:pPr>
      <w:rPr>
        <w:rFonts w:ascii="Calibri" w:eastAsiaTheme="minorHAnsi" w:hAnsi="Calibri" w:cs="Calibri" w:hint="default"/>
      </w:rPr>
    </w:lvl>
    <w:lvl w:ilvl="1" w:tplc="A6B61E9A">
      <w:numFmt w:val="bullet"/>
      <w:lvlText w:val="•"/>
      <w:lvlJc w:val="left"/>
      <w:pPr>
        <w:ind w:left="1440" w:hanging="360"/>
      </w:pPr>
      <w:rPr>
        <w:rFonts w:ascii="Proxima Nova Rg" w:eastAsiaTheme="minorHAnsi" w:hAnsi="Proxima Nova Rg" w:cs="Proxima Nova Rg" w:hint="default"/>
        <w:b/>
        <w:color w:val="0000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995DF6"/>
    <w:multiLevelType w:val="hybridMultilevel"/>
    <w:tmpl w:val="C0284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2B0FF5"/>
    <w:multiLevelType w:val="hybridMultilevel"/>
    <w:tmpl w:val="C2F23950"/>
    <w:lvl w:ilvl="0" w:tplc="FCCE350A">
      <w:numFmt w:val="bullet"/>
      <w:lvlText w:val="-"/>
      <w:lvlJc w:val="left"/>
      <w:pPr>
        <w:ind w:left="880" w:hanging="360"/>
      </w:pPr>
      <w:rPr>
        <w:rFonts w:ascii="Calibri" w:eastAsiaTheme="minorHAnsi" w:hAnsi="Calibri" w:cs="Calibri" w:hint="default"/>
      </w:rPr>
    </w:lvl>
    <w:lvl w:ilvl="1" w:tplc="08090003" w:tentative="1">
      <w:start w:val="1"/>
      <w:numFmt w:val="bullet"/>
      <w:lvlText w:val="o"/>
      <w:lvlJc w:val="left"/>
      <w:pPr>
        <w:ind w:left="1600" w:hanging="360"/>
      </w:pPr>
      <w:rPr>
        <w:rFonts w:ascii="Courier New" w:hAnsi="Courier New" w:cs="Courier New" w:hint="default"/>
      </w:rPr>
    </w:lvl>
    <w:lvl w:ilvl="2" w:tplc="08090005" w:tentative="1">
      <w:start w:val="1"/>
      <w:numFmt w:val="bullet"/>
      <w:lvlText w:val=""/>
      <w:lvlJc w:val="left"/>
      <w:pPr>
        <w:ind w:left="2320" w:hanging="360"/>
      </w:pPr>
      <w:rPr>
        <w:rFonts w:ascii="Wingdings" w:hAnsi="Wingdings" w:hint="default"/>
      </w:rPr>
    </w:lvl>
    <w:lvl w:ilvl="3" w:tplc="08090001" w:tentative="1">
      <w:start w:val="1"/>
      <w:numFmt w:val="bullet"/>
      <w:lvlText w:val=""/>
      <w:lvlJc w:val="left"/>
      <w:pPr>
        <w:ind w:left="3040" w:hanging="360"/>
      </w:pPr>
      <w:rPr>
        <w:rFonts w:ascii="Symbol" w:hAnsi="Symbol" w:hint="default"/>
      </w:rPr>
    </w:lvl>
    <w:lvl w:ilvl="4" w:tplc="08090003" w:tentative="1">
      <w:start w:val="1"/>
      <w:numFmt w:val="bullet"/>
      <w:lvlText w:val="o"/>
      <w:lvlJc w:val="left"/>
      <w:pPr>
        <w:ind w:left="3760" w:hanging="360"/>
      </w:pPr>
      <w:rPr>
        <w:rFonts w:ascii="Courier New" w:hAnsi="Courier New" w:cs="Courier New" w:hint="default"/>
      </w:rPr>
    </w:lvl>
    <w:lvl w:ilvl="5" w:tplc="08090005" w:tentative="1">
      <w:start w:val="1"/>
      <w:numFmt w:val="bullet"/>
      <w:lvlText w:val=""/>
      <w:lvlJc w:val="left"/>
      <w:pPr>
        <w:ind w:left="4480" w:hanging="360"/>
      </w:pPr>
      <w:rPr>
        <w:rFonts w:ascii="Wingdings" w:hAnsi="Wingdings" w:hint="default"/>
      </w:rPr>
    </w:lvl>
    <w:lvl w:ilvl="6" w:tplc="08090001" w:tentative="1">
      <w:start w:val="1"/>
      <w:numFmt w:val="bullet"/>
      <w:lvlText w:val=""/>
      <w:lvlJc w:val="left"/>
      <w:pPr>
        <w:ind w:left="5200" w:hanging="360"/>
      </w:pPr>
      <w:rPr>
        <w:rFonts w:ascii="Symbol" w:hAnsi="Symbol" w:hint="default"/>
      </w:rPr>
    </w:lvl>
    <w:lvl w:ilvl="7" w:tplc="08090003" w:tentative="1">
      <w:start w:val="1"/>
      <w:numFmt w:val="bullet"/>
      <w:lvlText w:val="o"/>
      <w:lvlJc w:val="left"/>
      <w:pPr>
        <w:ind w:left="5920" w:hanging="360"/>
      </w:pPr>
      <w:rPr>
        <w:rFonts w:ascii="Courier New" w:hAnsi="Courier New" w:cs="Courier New" w:hint="default"/>
      </w:rPr>
    </w:lvl>
    <w:lvl w:ilvl="8" w:tplc="08090005" w:tentative="1">
      <w:start w:val="1"/>
      <w:numFmt w:val="bullet"/>
      <w:lvlText w:val=""/>
      <w:lvlJc w:val="left"/>
      <w:pPr>
        <w:ind w:left="6640" w:hanging="360"/>
      </w:pPr>
      <w:rPr>
        <w:rFonts w:ascii="Wingdings" w:hAnsi="Wingdings" w:hint="default"/>
      </w:rPr>
    </w:lvl>
  </w:abstractNum>
  <w:abstractNum w:abstractNumId="8" w15:restartNumberingAfterBreak="0">
    <w:nsid w:val="72DB0ED9"/>
    <w:multiLevelType w:val="hybridMultilevel"/>
    <w:tmpl w:val="AB7422B0"/>
    <w:lvl w:ilvl="0" w:tplc="FCCE350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BEE1C27"/>
    <w:multiLevelType w:val="hybridMultilevel"/>
    <w:tmpl w:val="6140396E"/>
    <w:lvl w:ilvl="0" w:tplc="0809000D">
      <w:start w:val="1"/>
      <w:numFmt w:val="bullet"/>
      <w:lvlText w:val=""/>
      <w:lvlJc w:val="left"/>
      <w:pPr>
        <w:ind w:left="11" w:hanging="360"/>
      </w:pPr>
      <w:rPr>
        <w:rFonts w:ascii="Wingdings" w:hAnsi="Wingdings"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num w:numId="1">
    <w:abstractNumId w:val="3"/>
  </w:num>
  <w:num w:numId="2">
    <w:abstractNumId w:val="9"/>
  </w:num>
  <w:num w:numId="3">
    <w:abstractNumId w:val="0"/>
  </w:num>
  <w:num w:numId="4">
    <w:abstractNumId w:val="1"/>
  </w:num>
  <w:num w:numId="5">
    <w:abstractNumId w:val="6"/>
  </w:num>
  <w:num w:numId="6">
    <w:abstractNumId w:val="4"/>
  </w:num>
  <w:num w:numId="7">
    <w:abstractNumId w:val="2"/>
  </w:num>
  <w:num w:numId="8">
    <w:abstractNumId w:val="5"/>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23F"/>
    <w:rsid w:val="00032843"/>
    <w:rsid w:val="00051159"/>
    <w:rsid w:val="00052452"/>
    <w:rsid w:val="000F1E9E"/>
    <w:rsid w:val="000F2433"/>
    <w:rsid w:val="00115CEE"/>
    <w:rsid w:val="001A1018"/>
    <w:rsid w:val="001C7D8A"/>
    <w:rsid w:val="001F6F8A"/>
    <w:rsid w:val="002006AF"/>
    <w:rsid w:val="002C31EE"/>
    <w:rsid w:val="002E6EA0"/>
    <w:rsid w:val="00442E2A"/>
    <w:rsid w:val="00455DD9"/>
    <w:rsid w:val="004F1AF5"/>
    <w:rsid w:val="004F37FC"/>
    <w:rsid w:val="00517275"/>
    <w:rsid w:val="00590560"/>
    <w:rsid w:val="005C1969"/>
    <w:rsid w:val="005D2591"/>
    <w:rsid w:val="00680C34"/>
    <w:rsid w:val="006E0652"/>
    <w:rsid w:val="00773D01"/>
    <w:rsid w:val="007C009E"/>
    <w:rsid w:val="00806598"/>
    <w:rsid w:val="0081777E"/>
    <w:rsid w:val="00892D88"/>
    <w:rsid w:val="008C6143"/>
    <w:rsid w:val="008E5353"/>
    <w:rsid w:val="009C2227"/>
    <w:rsid w:val="00A248F5"/>
    <w:rsid w:val="00A3023F"/>
    <w:rsid w:val="00A7568D"/>
    <w:rsid w:val="00A91143"/>
    <w:rsid w:val="00AF0A4C"/>
    <w:rsid w:val="00B56D4B"/>
    <w:rsid w:val="00BC485E"/>
    <w:rsid w:val="00CA6706"/>
    <w:rsid w:val="00D0785E"/>
    <w:rsid w:val="00D1534A"/>
    <w:rsid w:val="00D30986"/>
    <w:rsid w:val="00D67632"/>
    <w:rsid w:val="00D8386C"/>
    <w:rsid w:val="00DD04A1"/>
    <w:rsid w:val="00DD2690"/>
    <w:rsid w:val="00E51B03"/>
    <w:rsid w:val="00E52F2A"/>
    <w:rsid w:val="00EC02D1"/>
    <w:rsid w:val="00F01DC2"/>
    <w:rsid w:val="00F203E7"/>
    <w:rsid w:val="00F917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89A025A"/>
  <w15:docId w15:val="{75338049-84D1-4BA9-8DC8-38AA3065C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302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023F"/>
    <w:pPr>
      <w:ind w:left="720"/>
      <w:contextualSpacing/>
    </w:pPr>
  </w:style>
  <w:style w:type="paragraph" w:styleId="Header">
    <w:name w:val="header"/>
    <w:basedOn w:val="Normal"/>
    <w:link w:val="HeaderChar"/>
    <w:uiPriority w:val="99"/>
    <w:unhideWhenUsed/>
    <w:rsid w:val="00A302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23F"/>
  </w:style>
  <w:style w:type="paragraph" w:styleId="Footer">
    <w:name w:val="footer"/>
    <w:basedOn w:val="Normal"/>
    <w:link w:val="FooterChar"/>
    <w:uiPriority w:val="99"/>
    <w:unhideWhenUsed/>
    <w:rsid w:val="00A302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23F"/>
  </w:style>
  <w:style w:type="table" w:styleId="TableGrid">
    <w:name w:val="Table Grid"/>
    <w:basedOn w:val="TableNormal"/>
    <w:uiPriority w:val="59"/>
    <w:rsid w:val="005D25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D2591"/>
    <w:rPr>
      <w:color w:val="0000FF"/>
      <w:u w:val="single"/>
    </w:rPr>
  </w:style>
  <w:style w:type="paragraph" w:customStyle="1" w:styleId="Default">
    <w:name w:val="Default"/>
    <w:rsid w:val="00AF0A4C"/>
    <w:pPr>
      <w:autoSpaceDE w:val="0"/>
      <w:autoSpaceDN w:val="0"/>
      <w:adjustRightInd w:val="0"/>
      <w:spacing w:after="0" w:line="240" w:lineRule="auto"/>
    </w:pPr>
    <w:rPr>
      <w:rFonts w:ascii="Proxima Nova" w:hAnsi="Proxima Nova" w:cs="Proxima Nova"/>
      <w:color w:val="000000"/>
      <w:sz w:val="24"/>
      <w:szCs w:val="24"/>
    </w:rPr>
  </w:style>
  <w:style w:type="paragraph" w:customStyle="1" w:styleId="Pa0">
    <w:name w:val="Pa0"/>
    <w:basedOn w:val="Default"/>
    <w:next w:val="Default"/>
    <w:uiPriority w:val="99"/>
    <w:rsid w:val="00AF0A4C"/>
    <w:pPr>
      <w:spacing w:line="241" w:lineRule="atLeast"/>
    </w:pPr>
    <w:rPr>
      <w:rFonts w:cstheme="minorBidi"/>
      <w:color w:val="auto"/>
    </w:rPr>
  </w:style>
  <w:style w:type="character" w:customStyle="1" w:styleId="A3">
    <w:name w:val="A3"/>
    <w:uiPriority w:val="99"/>
    <w:rsid w:val="00AF0A4C"/>
    <w:rPr>
      <w:rFonts w:cs="Proxima Nova"/>
      <w:b/>
      <w:b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gov.scot/binaries/content/documents/govscot/publications/publication/2017/06/health-social-care-standards-support-life/documents/00520693-pdf/00520693-pdf/govscot:document/?inline=tru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ee72bc8bc12ba61adad922d0691f0f56">
  <xsd:schema xmlns:xsd="http://www.w3.org/2001/XMLSchema" xmlns:xs="http://www.w3.org/2001/XMLSchema" xmlns:p="http://schemas.microsoft.com/office/2006/metadata/properties" xmlns:ns3="67b068b7-2e2b-4052-af03-84bdb19f149d" xmlns:ns4="f208d9d4-ab53-4bb8-846a-65b2416c60b1" targetNamespace="http://schemas.microsoft.com/office/2006/metadata/properties" ma:root="true" ma:fieldsID="dc7e06f54520e1d5b4856ff42f3982fd" ns3:_="" ns4:_="">
    <xsd:import namespace="67b068b7-2e2b-4052-af03-84bdb19f149d"/>
    <xsd:import namespace="f208d9d4-ab53-4bb8-846a-65b2416c60b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19CAF0-C3FE-42A1-8C8F-CAF03509C57D}">
  <ds:schemaRefs>
    <ds:schemaRef ds:uri="http://purl.org/dc/dcmitype/"/>
    <ds:schemaRef ds:uri="http://purl.org/dc/elements/1.1/"/>
    <ds:schemaRef ds:uri="http://schemas.microsoft.com/office/2006/documentManagement/types"/>
    <ds:schemaRef ds:uri="http://www.w3.org/XML/1998/namespace"/>
    <ds:schemaRef ds:uri="http://schemas.microsoft.com/office/2006/metadata/properties"/>
    <ds:schemaRef ds:uri="http://schemas.microsoft.com/office/infopath/2007/PartnerControls"/>
    <ds:schemaRef ds:uri="67b068b7-2e2b-4052-af03-84bdb19f149d"/>
    <ds:schemaRef ds:uri="http://purl.org/dc/terms/"/>
    <ds:schemaRef ds:uri="http://schemas.openxmlformats.org/package/2006/metadata/core-properties"/>
    <ds:schemaRef ds:uri="f208d9d4-ab53-4bb8-846a-65b2416c60b1"/>
  </ds:schemaRefs>
</ds:datastoreItem>
</file>

<file path=customXml/itemProps2.xml><?xml version="1.0" encoding="utf-8"?>
<ds:datastoreItem xmlns:ds="http://schemas.openxmlformats.org/officeDocument/2006/customXml" ds:itemID="{5F4F8B7D-3572-4F6C-8072-63DC84EE234A}">
  <ds:schemaRefs>
    <ds:schemaRef ds:uri="http://schemas.microsoft.com/sharepoint/v3/contenttype/forms"/>
  </ds:schemaRefs>
</ds:datastoreItem>
</file>

<file path=customXml/itemProps3.xml><?xml version="1.0" encoding="utf-8"?>
<ds:datastoreItem xmlns:ds="http://schemas.openxmlformats.org/officeDocument/2006/customXml" ds:itemID="{FCE54EBD-258D-4D02-85F3-FB9BBB4BD7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b068b7-2e2b-4052-af03-84bdb19f149d"/>
    <ds:schemaRef ds:uri="f208d9d4-ab53-4bb8-846a-65b2416c6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Pages>
  <Words>1081</Words>
  <Characters>6164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7231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Smith</dc:creator>
  <cp:lastModifiedBy>Sharon Smith</cp:lastModifiedBy>
  <cp:revision>41</cp:revision>
  <dcterms:created xsi:type="dcterms:W3CDTF">2020-08-04T15:47:00Z</dcterms:created>
  <dcterms:modified xsi:type="dcterms:W3CDTF">2020-08-10T14:11:00Z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